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March 7, 2011</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522" w:right="359" w:bottom="1440" w:gutter="0" w:footer="0" w:header="0"/>
        </w:sectPr>
      </w:pPr>
    </w:p>
    <w:p>
      <w:pPr>
        <w:spacing w:after="0" w:line="20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4"/>
          <w:szCs w:val="24"/>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940" w:space="720"/>
            <w:col w:w="2940" w:space="720"/>
            <w:col w:w="2980"/>
          </w:cols>
          <w:pgMar w:left="240" w:top="522" w:right="359" w:bottom="1440" w:gutter="0" w:footer="0" w:header="0"/>
          <w:type w:val="continuous"/>
        </w:sectPr>
      </w:pPr>
    </w:p>
    <w:p>
      <w:pPr>
        <w:spacing w:after="0" w:line="34" w:lineRule="exact"/>
        <w:rPr>
          <w:sz w:val="24"/>
          <w:szCs w:val="24"/>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522" w:right="359" w:bottom="1440" w:gutter="0" w:footer="0" w:header="0"/>
          <w:type w:val="continuous"/>
        </w:sectPr>
      </w:pPr>
    </w:p>
    <w:p>
      <w:pPr>
        <w:spacing w:after="0" w:line="16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36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-127635</wp:posOffset>
            </wp:positionV>
            <wp:extent cx="43478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10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firstLine="215"/>
        <w:spacing w:after="0" w:line="259" w:lineRule="auto"/>
        <w:rPr>
          <w:sz w:val="20"/>
          <w:szCs w:val="20"/>
          <w:color w:val="auto"/>
        </w:rPr>
      </w:pPr>
      <w:r>
        <w:rPr>
          <w:rFonts w:ascii="Arial" w:cs="Arial" w:eastAsia="Arial" w:hAnsi="Arial"/>
          <w:sz w:val="18"/>
          <w:szCs w:val="18"/>
          <w:color w:val="auto"/>
        </w:rPr>
        <w:t>As disclosed in its press release dated January 5, 2011, Waste Management, Inc. (the “Company”) is presenting at the Raymond James Institutional Investors Conference in Orlando, Florida on March 8, 2011. Members of the Company’s senior management will be making a presentation that may include material non-public information, including information related to the Company’s strategic business plans. The presentation is scheduled to begin at 1:40 p.m. Eastern time.</w:t>
      </w:r>
    </w:p>
    <w:p>
      <w:pPr>
        <w:spacing w:after="0" w:line="79" w:lineRule="exact"/>
        <w:rPr>
          <w:sz w:val="20"/>
          <w:szCs w:val="20"/>
          <w:color w:val="auto"/>
        </w:rPr>
      </w:pPr>
    </w:p>
    <w:p>
      <w:pPr>
        <w:jc w:val="both"/>
        <w:ind w:right="120" w:firstLine="215"/>
        <w:spacing w:after="0" w:line="342" w:lineRule="auto"/>
        <w:rPr>
          <w:sz w:val="20"/>
          <w:szCs w:val="20"/>
          <w:color w:val="auto"/>
        </w:rPr>
      </w:pPr>
      <w:r>
        <w:rPr>
          <w:rFonts w:ascii="Arial" w:cs="Arial" w:eastAsia="Arial" w:hAnsi="Arial"/>
          <w:sz w:val="16"/>
          <w:szCs w:val="16"/>
          <w:color w:val="auto"/>
        </w:rPr>
        <w:t>A live webcast of the meeting and the accompanying presentation will be available on the Company’s website at http://www.wm.com under the Investor Relations section. Additionally, a replay of the webcast will be archived and will be posted on the website until 5:00 p.m. Eastern Time on March 22, 2011.</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1"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6320" w:type="dxa"/>
            <w:vAlign w:val="bottom"/>
            <w:gridSpan w:val="2"/>
          </w:tcPr>
          <w:p>
            <w:pPr>
              <w:ind w:left="1940"/>
              <w:spacing w:after="0"/>
              <w:rPr>
                <w:sz w:val="20"/>
                <w:szCs w:val="20"/>
                <w:color w:val="auto"/>
              </w:rPr>
            </w:pPr>
            <w:r>
              <w:rPr>
                <w:rFonts w:ascii="Arial" w:cs="Arial" w:eastAsia="Arial" w:hAnsi="Arial"/>
                <w:sz w:val="18"/>
                <w:szCs w:val="18"/>
                <w:color w:val="auto"/>
              </w:rPr>
              <w:t>WASTE MANAGEMENT, INC.</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Date: March 7, 2011</w:t>
            </w:r>
          </w:p>
        </w:tc>
        <w:tc>
          <w:tcPr>
            <w:tcW w:w="6320" w:type="dxa"/>
            <w:vAlign w:val="bottom"/>
            <w:gridSpan w:val="2"/>
          </w:tcPr>
          <w:p>
            <w:pPr>
              <w:ind w:left="19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Rick L Wittenbraker</w:t>
            </w:r>
          </w:p>
        </w:tc>
      </w:tr>
      <w:tr>
        <w:trPr>
          <w:trHeight w:val="195"/>
        </w:trPr>
        <w:tc>
          <w:tcPr>
            <w:tcW w:w="34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r>
      <w:tr>
        <w:trPr>
          <w:trHeight w:val="230"/>
        </w:trPr>
        <w:tc>
          <w:tcPr>
            <w:tcW w:w="34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621"/>
        </w:trPr>
        <w:tc>
          <w:tcPr>
            <w:tcW w:w="3420" w:type="dxa"/>
            <w:vAlign w:val="bottom"/>
          </w:tcPr>
          <w:p>
            <w:pPr>
              <w:spacing w:after="0"/>
              <w:rPr>
                <w:sz w:val="24"/>
                <w:szCs w:val="24"/>
                <w:color w:val="auto"/>
              </w:rPr>
            </w:pPr>
          </w:p>
        </w:tc>
        <w:tc>
          <w:tcPr>
            <w:tcW w:w="6320" w:type="dxa"/>
            <w:vAlign w:val="bottom"/>
            <w:gridSpan w:val="2"/>
          </w:tcPr>
          <w:p>
            <w:pPr>
              <w:jc w:val="right"/>
              <w:ind w:right="3890"/>
              <w:spacing w:after="0"/>
              <w:rPr>
                <w:sz w:val="20"/>
                <w:szCs w:val="20"/>
                <w:color w:val="auto"/>
              </w:rPr>
            </w:pPr>
            <w:r>
              <w:rPr>
                <w:rFonts w:ascii="Arial" w:cs="Arial" w:eastAsia="Arial" w:hAnsi="Arial"/>
                <w:sz w:val="18"/>
                <w:szCs w:val="18"/>
                <w:color w:val="auto"/>
              </w:rPr>
              <w:t>3</w:t>
            </w:r>
          </w:p>
        </w:tc>
      </w:tr>
    </w:tbl>
    <w:p>
      <w:pPr>
        <w:spacing w:after="0" w:line="1" w:lineRule="exact"/>
        <w:rPr>
          <w:sz w:val="20"/>
          <w:szCs w:val="20"/>
          <w:color w:val="auto"/>
        </w:rPr>
      </w:pPr>
    </w:p>
    <w:sectPr>
      <w:pgSz w:w="11900" w:h="16838" w:orient="portrait"/>
      <w:cols w:equalWidth="0" w:num="1">
        <w:col w:w="11120"/>
      </w:cols>
      <w:pgMar w:left="240" w:top="95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2019-12-10T09:00:16Z</dcterms:created>
  <dcterms:modified xsi:type="dcterms:W3CDTF">2019-12-10T09:00:16Z</dcterms:modified>
</cp:coreProperties>
</file>