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94106L109</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15,878,166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10,161,100 shares (shared)</w:t>
      </w:r>
    </w:p>
    <w:p>
      <w:pPr>
        <w:sectPr>
          <w:pgSz w:w="11900" w:h="16855" w:orient="portrait"/>
          <w:cols w:equalWidth="0" w:num="1">
            <w:col w:w="10219"/>
          </w:cols>
          <w:pgMar w:left="240" w:top="244" w:right="1440" w:bottom="0" w:gutter="0" w:footer="0" w:header="0"/>
        </w:sectPr>
      </w:pPr>
    </w:p>
    <w:bookmarkStart w:id="1" w:name="page2"/>
    <w:bookmarkEnd w:id="1"/>
    <w:p>
      <w:pPr>
        <w:ind w:left="4320"/>
        <w:spacing w:after="0"/>
        <w:rPr>
          <w:sz w:val="20"/>
          <w:szCs w:val="20"/>
          <w:color w:val="auto"/>
        </w:rPr>
      </w:pPr>
      <w:r>
        <w:rPr>
          <w:rFonts w:ascii="Courier New" w:cs="Courier New" w:eastAsia="Courier New" w:hAnsi="Courier New"/>
          <w:sz w:val="18"/>
          <w:szCs w:val="18"/>
          <w:color w:val="auto"/>
        </w:rPr>
        <w:t>3,841,800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19,697,500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10,161,100 shares (Shared)</w:t>
      </w:r>
    </w:p>
    <w:p>
      <w:pPr>
        <w:ind w:left="4640"/>
        <w:spacing w:after="0" w:line="238" w:lineRule="auto"/>
        <w:rPr>
          <w:sz w:val="20"/>
          <w:szCs w:val="20"/>
          <w:color w:val="auto"/>
        </w:rPr>
      </w:pPr>
      <w:r>
        <w:rPr>
          <w:rFonts w:ascii="Courier New" w:cs="Courier New" w:eastAsia="Courier New" w:hAnsi="Courier New"/>
          <w:sz w:val="18"/>
          <w:szCs w:val="18"/>
          <w:color w:val="auto"/>
        </w:rPr>
        <w:t>22,466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29,881,066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Citizen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None</w:t>
        <w:tab/>
        <w:t>(See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0.0 %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136" w:right="1440" w:bottom="352"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1060"/>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40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12/31/05)</w:t>
      </w:r>
    </w:p>
    <w:p>
      <w:pPr>
        <w:ind w:left="1060"/>
        <w:spacing w:after="0" w:line="238" w:lineRule="auto"/>
        <w:rPr>
          <w:sz w:val="20"/>
          <w:szCs w:val="20"/>
          <w:color w:val="auto"/>
        </w:rPr>
      </w:pPr>
      <w:r>
        <w:rPr>
          <w:rFonts w:ascii="Courier New" w:cs="Courier New" w:eastAsia="Courier New" w:hAnsi="Courier New"/>
          <w:sz w:val="18"/>
          <w:szCs w:val="18"/>
          <w:color w:val="auto"/>
        </w:rPr>
        <w:t>29,881,066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5.4 %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551,835,681 shares of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15,878,166 shares</w:t>
      </w:r>
    </w:p>
    <w:p>
      <w:pPr>
        <w:sectPr>
          <w:pgSz w:w="11900" w:h="16838" w:orient="portrait"/>
          <w:cols w:equalWidth="0" w:num="1">
            <w:col w:w="10219"/>
          </w:cols>
          <w:pgMar w:left="240" w:top="339"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- 10,161,100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- 10,161,100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- 3,841,800.</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19,697,500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- 10,161,100 shares</w:t>
      </w:r>
    </w:p>
    <w:p>
      <w:pPr>
        <w:spacing w:after="0" w:line="207"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- 10,161,100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- 22,466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6, 2006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ectPr>
          <w:pgSz w:w="11900" w:h="16838" w:orient="portrait"/>
          <w:cols w:equalWidth="0" w:num="1">
            <w:col w:w="10219"/>
          </w:cols>
          <w:pgMar w:left="240" w:top="339"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6,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WMI13G6.doc</w:t>
      </w:r>
    </w:p>
    <w:p>
      <w:pPr>
        <w:spacing w:after="0"/>
        <w:rPr>
          <w:sz w:val="20"/>
          <w:szCs w:val="20"/>
          <w:color w:val="auto"/>
        </w:rPr>
      </w:pPr>
      <w:r>
        <w:rPr>
          <w:rFonts w:ascii="Courier New" w:cs="Courier New" w:eastAsia="Courier New" w:hAnsi="Courier New"/>
          <w:sz w:val="18"/>
          <w:szCs w:val="18"/>
          <w:color w:val="auto"/>
        </w:rPr>
        <w:t>SCHEDULE 13G - Waste Management, Inc. ("Issuer")</w:t>
      </w:r>
    </w:p>
    <w:p>
      <w:pPr>
        <w:spacing w:after="0" w:line="237" w:lineRule="auto"/>
        <w:rPr>
          <w:sz w:val="20"/>
          <w:szCs w:val="20"/>
          <w:color w:val="auto"/>
        </w:rPr>
      </w:pPr>
      <w:r>
        <w:rPr>
          <w:rFonts w:ascii="Courier New" w:cs="Courier New" w:eastAsia="Courier New" w:hAnsi="Courier New"/>
          <w:sz w:val="18"/>
          <w:szCs w:val="18"/>
          <w:color w:val="auto"/>
        </w:rPr>
        <w:t>Amendment #6</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WMI13G6.doc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2019-12-19T21:44:49Z</dcterms:created>
  <dcterms:modified xsi:type="dcterms:W3CDTF">2019-12-19T21:44:49Z</dcterms:modified>
</cp:coreProperties>
</file>