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2"/>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ROBERTSON GREG A</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140" w:type="dxa"/>
            <w:vAlign w:val="bottom"/>
            <w:tcBorders>
              <w:bottom w:val="single" w:sz="8" w:color="0000EE"/>
            </w:tcBorders>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6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16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980" w:type="dxa"/>
            <w:vAlign w:val="bottom"/>
          </w:tcPr>
          <w:p>
            <w:pPr>
              <w:ind w:left="12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1001 FANNIN</w:t>
            </w:r>
          </w:p>
        </w:tc>
        <w:tc>
          <w:tcPr>
            <w:tcW w:w="9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05/13/2006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VP, Chief Accounting Officer</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10"/>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14"/>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9"/>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4"/>
            <w:vMerge w:val="restart"/>
          </w:tcPr>
          <w:p>
            <w:pPr>
              <w:ind w:left="180"/>
              <w:spacing w:after="0"/>
              <w:rPr>
                <w:sz w:val="20"/>
                <w:szCs w:val="20"/>
                <w:color w:val="auto"/>
              </w:rPr>
            </w:pPr>
            <w:r>
              <w:rPr>
                <w:rFonts w:ascii="Arial" w:cs="Arial" w:eastAsia="Arial" w:hAnsi="Arial"/>
                <w:sz w:val="14"/>
                <w:szCs w:val="14"/>
                <w:color w:val="auto"/>
              </w:rPr>
              <w:t>Person</w:t>
            </w: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7"/>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ind w:left="860"/>
              <w:spacing w:after="0"/>
              <w:rPr>
                <w:sz w:val="20"/>
                <w:szCs w:val="20"/>
                <w:color w:val="auto"/>
              </w:rPr>
            </w:pPr>
            <w:r>
              <w:rPr>
                <w:rFonts w:ascii="Arial" w:cs="Arial" w:eastAsia="Arial" w:hAnsi="Arial"/>
                <w:sz w:val="18"/>
                <w:szCs w:val="18"/>
                <w:color w:val="0000FF"/>
              </w:rPr>
              <w:t>05/13/2006</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680" w:type="dxa"/>
            <w:vAlign w:val="bottom"/>
            <w:gridSpan w:val="2"/>
          </w:tcPr>
          <w:p>
            <w:pPr>
              <w:ind w:left="340"/>
              <w:spacing w:after="0"/>
              <w:rPr>
                <w:sz w:val="20"/>
                <w:szCs w:val="20"/>
                <w:color w:val="auto"/>
              </w:rPr>
            </w:pPr>
            <w:r>
              <w:rPr>
                <w:rFonts w:ascii="Arial" w:cs="Arial" w:eastAsia="Arial" w:hAnsi="Arial"/>
                <w:sz w:val="18"/>
                <w:szCs w:val="18"/>
                <w:color w:val="0000FF"/>
              </w:rPr>
              <w:t>106</w:t>
            </w:r>
          </w:p>
        </w:tc>
        <w:tc>
          <w:tcPr>
            <w:tcW w:w="740" w:type="dxa"/>
            <w:vAlign w:val="bottom"/>
          </w:tcPr>
          <w:p>
            <w:pPr>
              <w:ind w:left="400"/>
              <w:spacing w:after="0"/>
              <w:rPr>
                <w:sz w:val="20"/>
                <w:szCs w:val="20"/>
                <w:color w:val="auto"/>
              </w:rPr>
            </w:pPr>
            <w:r>
              <w:rPr>
                <w:rFonts w:ascii="Arial" w:cs="Arial" w:eastAsia="Arial" w:hAnsi="Arial"/>
                <w:sz w:val="18"/>
                <w:szCs w:val="18"/>
                <w:color w:val="0000FF"/>
              </w:rPr>
              <w:t>D</w:t>
            </w:r>
          </w:p>
        </w:tc>
        <w:tc>
          <w:tcPr>
            <w:tcW w:w="640" w:type="dxa"/>
            <w:vAlign w:val="bottom"/>
            <w:gridSpan w:val="2"/>
          </w:tcPr>
          <w:p>
            <w:pPr>
              <w:jc w:val="right"/>
              <w:ind w:right="14"/>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36.01</w:t>
            </w:r>
          </w:p>
        </w:tc>
        <w:tc>
          <w:tcPr>
            <w:tcW w:w="1260" w:type="dxa"/>
            <w:vAlign w:val="bottom"/>
            <w:gridSpan w:val="4"/>
          </w:tcPr>
          <w:p>
            <w:pPr>
              <w:ind w:left="180"/>
              <w:spacing w:after="0"/>
              <w:rPr>
                <w:sz w:val="20"/>
                <w:szCs w:val="20"/>
                <w:color w:val="auto"/>
              </w:rPr>
            </w:pPr>
            <w:r>
              <w:rPr>
                <w:rFonts w:ascii="Arial" w:cs="Arial" w:eastAsia="Arial" w:hAnsi="Arial"/>
                <w:sz w:val="18"/>
                <w:szCs w:val="18"/>
                <w:color w:val="0000FF"/>
              </w:rPr>
              <w:t>19,452.6065</w:t>
            </w:r>
          </w:p>
        </w:tc>
        <w:tc>
          <w:tcPr>
            <w:tcW w:w="26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760" w:type="dxa"/>
            <w:vAlign w:val="bottom"/>
            <w:tcBorders>
              <w:bottom w:val="single" w:sz="8" w:color="2C2C2C"/>
            </w:tcBorders>
            <w:gridSpan w:val="5"/>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2"/>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5"/>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760" w:type="dxa"/>
            <w:vAlign w:val="bottom"/>
            <w:gridSpan w:val="10"/>
          </w:tcPr>
          <w:p>
            <w:pPr>
              <w:spacing w:after="0"/>
              <w:rPr>
                <w:sz w:val="20"/>
                <w:szCs w:val="20"/>
                <w:color w:val="auto"/>
              </w:rPr>
            </w:pPr>
            <w:r>
              <w:rPr>
                <w:rFonts w:ascii="Arial" w:cs="Arial" w:eastAsia="Arial" w:hAnsi="Arial"/>
                <w:sz w:val="18"/>
                <w:szCs w:val="18"/>
                <w:color w:val="0000FF"/>
              </w:rPr>
              <w:t>Linda J. Smith, attorney-in-fact 05/16/2006</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60" w:type="dxa"/>
            <w:vAlign w:val="bottom"/>
            <w:gridSpan w:val="5"/>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5"/>
          </w:tcPr>
          <w:p>
            <w:pPr>
              <w:spacing w:after="0"/>
              <w:rPr>
                <w:sz w:val="20"/>
                <w:szCs w:val="20"/>
                <w:color w:val="auto"/>
              </w:rPr>
            </w:pPr>
            <w:r>
              <w:rPr>
                <w:rFonts w:ascii="Arial" w:cs="Arial" w:eastAsia="Arial" w:hAnsi="Arial"/>
                <w:sz w:val="14"/>
                <w:szCs w:val="14"/>
                <w:color w:val="auto"/>
              </w:rPr>
              <w:t>** Signature of Reporting Person</w:t>
            </w:r>
          </w:p>
        </w:tc>
        <w:tc>
          <w:tcPr>
            <w:tcW w:w="160" w:type="dxa"/>
            <w:vAlign w:val="bottom"/>
          </w:tcPr>
          <w:p>
            <w:pPr>
              <w:spacing w:after="0"/>
              <w:rPr>
                <w:sz w:val="20"/>
                <w:szCs w:val="20"/>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Rick L Wittenbraker, John Tsai, Amanda Maki and Linda J. Smith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12th day of March, 2004.</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Greg A. Robertson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Greg A. Robertson</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3659"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2019-12-16T05:38:00Z</dcterms:created>
  <dcterms:modified xsi:type="dcterms:W3CDTF">2019-12-16T05:38:00Z</dcterms:modified>
</cp:coreProperties>
</file>