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68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80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WEIDMAN MARK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04/25/2013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President, Wheelabrator</w:t>
      </w:r>
    </w:p>
    <w:p>
      <w:pPr>
        <w:spacing w:after="0" w:line="329" w:lineRule="exact"/>
        <w:rPr>
          <w:sz w:val="24"/>
          <w:szCs w:val="24"/>
          <w:color w:val="auto"/>
        </w:rPr>
      </w:pPr>
    </w:p>
    <w:p>
      <w:pPr>
        <w:sectPr>
          <w:pgSz w:w="11900" w:h="16838" w:orient="portrait"/>
          <w:cols w:equalWidth="0" w:num="3">
            <w:col w:w="3340" w:space="720"/>
            <w:col w:w="3340" w:space="63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40" w:type="dxa"/>
            <w:vAlign w:val="bottom"/>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jc w:val="center"/>
              <w:ind w:left="627"/>
              <w:spacing w:after="0"/>
              <w:rPr>
                <w:sz w:val="20"/>
                <w:szCs w:val="20"/>
                <w:color w:val="auto"/>
              </w:rPr>
            </w:pPr>
            <w:r>
              <w:rPr>
                <w:rFonts w:ascii="Arial" w:cs="Arial" w:eastAsia="Arial" w:hAnsi="Arial"/>
                <w:sz w:val="17"/>
                <w:szCs w:val="17"/>
                <w:color w:val="0000FF"/>
                <w:w w:val="91"/>
              </w:rPr>
              <w:t>04/25/2013</w:t>
            </w:r>
          </w:p>
        </w:tc>
        <w:tc>
          <w:tcPr>
            <w:tcW w:w="11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18,500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29.24</w:t>
            </w:r>
          </w:p>
        </w:tc>
        <w:tc>
          <w:tcPr>
            <w:tcW w:w="1160" w:type="dxa"/>
            <w:vAlign w:val="bottom"/>
          </w:tcPr>
          <w:p>
            <w:pPr>
              <w:jc w:val="center"/>
              <w:spacing w:after="0"/>
              <w:rPr>
                <w:sz w:val="20"/>
                <w:szCs w:val="20"/>
                <w:color w:val="auto"/>
              </w:rPr>
            </w:pPr>
            <w:r>
              <w:rPr>
                <w:rFonts w:ascii="Arial" w:cs="Arial" w:eastAsia="Arial" w:hAnsi="Arial"/>
                <w:sz w:val="17"/>
                <w:szCs w:val="17"/>
                <w:color w:val="0000FF"/>
                <w:w w:val="90"/>
              </w:rPr>
              <w:t>20,996.2521</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jc w:val="center"/>
              <w:ind w:left="627"/>
              <w:spacing w:after="0"/>
              <w:rPr>
                <w:sz w:val="20"/>
                <w:szCs w:val="20"/>
                <w:color w:val="auto"/>
              </w:rPr>
            </w:pPr>
            <w:r>
              <w:rPr>
                <w:rFonts w:ascii="Arial" w:cs="Arial" w:eastAsia="Arial" w:hAnsi="Arial"/>
                <w:sz w:val="17"/>
                <w:szCs w:val="17"/>
                <w:color w:val="0000FF"/>
                <w:w w:val="91"/>
              </w:rPr>
              <w:t>04/25/2013</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14,904</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39.92</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6,092.2521</w:t>
            </w:r>
          </w:p>
        </w:tc>
        <w:tc>
          <w:tcPr>
            <w:tcW w:w="96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840" w:type="dxa"/>
            <w:vAlign w:val="bottom"/>
            <w:tcBorders>
              <w:bottom w:val="single" w:sz="8" w:color="2C2C2C"/>
            </w:tcBorders>
          </w:tcPr>
          <w:p>
            <w:pPr>
              <w:jc w:val="center"/>
              <w:ind w:left="627"/>
              <w:spacing w:after="0"/>
              <w:rPr>
                <w:sz w:val="20"/>
                <w:szCs w:val="20"/>
                <w:color w:val="auto"/>
              </w:rPr>
            </w:pPr>
            <w:r>
              <w:rPr>
                <w:rFonts w:ascii="Arial" w:cs="Arial" w:eastAsia="Arial" w:hAnsi="Arial"/>
                <w:sz w:val="17"/>
                <w:szCs w:val="17"/>
                <w:color w:val="0000FF"/>
                <w:w w:val="91"/>
              </w:rPr>
              <w:t>04/26/2013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493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40.2862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5,599.2521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266.6583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Plan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Mark &amp;</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Anne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38,386</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w w:val="97"/>
              </w:rPr>
              <w:t>Weidman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Living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04/25/2013</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ind w:left="400"/>
              <w:spacing w:after="0"/>
              <w:rPr>
                <w:sz w:val="20"/>
                <w:szCs w:val="20"/>
                <w:color w:val="auto"/>
              </w:rPr>
            </w:pPr>
            <w:r>
              <w:rPr>
                <w:rFonts w:ascii="Arial" w:cs="Arial" w:eastAsia="Arial" w:hAnsi="Arial"/>
                <w:sz w:val="13"/>
                <w:szCs w:val="13"/>
                <w:color w:val="0000FF"/>
              </w:rPr>
              <w:t>18,500</w:t>
            </w:r>
          </w:p>
        </w:tc>
        <w:tc>
          <w:tcPr>
            <w:tcW w:w="940" w:type="dxa"/>
            <w:vAlign w:val="bottom"/>
          </w:tcPr>
          <w:p>
            <w:pPr>
              <w:ind w:left="60"/>
              <w:spacing w:after="0" w:line="211" w:lineRule="exact"/>
              <w:rPr>
                <w:sz w:val="20"/>
                <w:szCs w:val="20"/>
                <w:color w:val="auto"/>
              </w:rPr>
            </w:pPr>
            <w:r>
              <w:rPr>
                <w:rFonts w:ascii="Arial" w:cs="Arial" w:eastAsia="Arial" w:hAnsi="Arial"/>
                <w:sz w:val="13"/>
                <w:szCs w:val="13"/>
                <w:color w:val="0000FF"/>
              </w:rPr>
              <w:t>03/04/2005</w:t>
            </w:r>
            <w:r>
              <w:rPr>
                <w:rFonts w:ascii="Arial" w:cs="Arial" w:eastAsia="Arial" w:hAnsi="Arial"/>
                <w:sz w:val="22"/>
                <w:szCs w:val="22"/>
                <w:color w:val="008000"/>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03/04/2014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18,500</w:t>
            </w: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980" w:type="dxa"/>
            <w:vAlign w:val="bottom"/>
          </w:tcPr>
          <w:p>
            <w:pPr>
              <w:ind w:left="320"/>
              <w:spacing w:after="0"/>
              <w:rPr>
                <w:sz w:val="20"/>
                <w:szCs w:val="20"/>
                <w:color w:val="auto"/>
              </w:rPr>
            </w:pPr>
            <w:r>
              <w:rPr>
                <w:rFonts w:ascii="Arial" w:cs="Arial" w:eastAsia="Arial" w:hAnsi="Arial"/>
                <w:sz w:val="13"/>
                <w:szCs w:val="13"/>
                <w:color w:val="0000FF"/>
              </w:rPr>
              <w:t>0.0000</w:t>
            </w:r>
          </w:p>
        </w:tc>
        <w:tc>
          <w:tcPr>
            <w:tcW w:w="76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shares in accordance with Rule 10b5-1.</w:t>
      </w:r>
    </w:p>
    <w:p>
      <w:pPr>
        <w:spacing w:after="0" w:line="50" w:lineRule="exact"/>
        <w:rPr>
          <w:rFonts w:ascii="Arial" w:cs="Arial" w:eastAsia="Arial" w:hAnsi="Arial"/>
          <w:sz w:val="13"/>
          <w:szCs w:val="13"/>
          <w:color w:val="008000"/>
        </w:rPr>
      </w:pPr>
    </w:p>
    <w:p>
      <w:pPr>
        <w:ind w:left="40" w:right="2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04/29/2013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195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5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81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2019-12-18T08:51:00Z</dcterms:created>
  <dcterms:modified xsi:type="dcterms:W3CDTF">2019-12-18T08:51:00Z</dcterms:modified>
</cp:coreProperties>
</file>