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ectPr>
          <w:pgSz w:w="11900" w:h="16838" w:orient="portrait"/>
          <w:cols w:equalWidth="0" w:num="1">
            <w:col w:w="11520"/>
          </w:cols>
          <w:pgMar w:left="240" w:top="221" w:right="139" w:bottom="1440" w:gutter="0" w:footer="0" w:header="0"/>
        </w:sectPr>
      </w:pPr>
    </w:p>
    <w:p>
      <w:pPr>
        <w:spacing w:after="0" w:line="6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4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9"/>
        </w:trPr>
        <w:tc>
          <w:tcPr>
            <w:tcW w:w="6400" w:type="dxa"/>
            <w:vAlign w:val="bottom"/>
          </w:tcPr>
          <w:p>
            <w:pPr>
              <w:jc w:val="center"/>
              <w:ind w:right="321"/>
              <w:spacing w:after="0" w:line="129"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8"/>
        </w:trPr>
        <w:tc>
          <w:tcPr>
            <w:tcW w:w="6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19"/>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-899160</wp:posOffset>
            </wp:positionV>
            <wp:extent cx="7325995" cy="4755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5995" cy="47555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40" w:space="560"/>
            <w:col w:w="8720"/>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0">
              <w:r>
                <w:rPr>
                  <w:rFonts w:ascii="Arial" w:cs="Arial" w:eastAsia="Arial" w:hAnsi="Arial"/>
                  <w:sz w:val="21"/>
                  <w:szCs w:val="21"/>
                  <w:color w:val="0000EE"/>
                </w:rPr>
                <w:t>WHITWORTH RALPH V</w:t>
              </w:r>
            </w:hyperlink>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1">
              <w:r>
                <w:rPr>
                  <w:rFonts w:ascii="Arial" w:cs="Arial" w:eastAsia="Arial" w:hAnsi="Arial"/>
                  <w:sz w:val="11"/>
                  <w:szCs w:val="11"/>
                  <w:color w:val="0000EE"/>
                </w:rPr>
                <w:t xml:space="preserve">WASTE MANAGEMENT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WMI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7"/>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560" w:type="dxa"/>
            <w:vAlign w:val="bottom"/>
            <w:gridSpan w:val="5"/>
            <w:vMerge w:val="restart"/>
          </w:tcPr>
          <w:p>
            <w:pPr>
              <w:ind w:left="420"/>
              <w:spacing w:after="0"/>
              <w:rPr>
                <w:sz w:val="20"/>
                <w:szCs w:val="20"/>
                <w:color w:val="auto"/>
              </w:rPr>
            </w:pPr>
            <w:r>
              <w:rPr>
                <w:rFonts w:ascii="Arial" w:cs="Arial" w:eastAsia="Arial" w:hAnsi="Arial"/>
                <w:sz w:val="17"/>
                <w:szCs w:val="17"/>
                <w:color w:val="0000FF"/>
              </w:rPr>
              <w:t>07/15/2003</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gridSpan w:val="4"/>
          </w:tcPr>
          <w:p>
            <w:pPr>
              <w:spacing w:after="0"/>
              <w:rPr>
                <w:sz w:val="16"/>
                <w:szCs w:val="16"/>
                <w:color w:val="auto"/>
              </w:rPr>
            </w:pPr>
          </w:p>
        </w:tc>
        <w:tc>
          <w:tcPr>
            <w:tcW w:w="1040" w:type="dxa"/>
            <w:vAlign w:val="bottom"/>
            <w:tcBorders>
              <w:bottom w:val="single" w:sz="8" w:color="2C2C2C"/>
            </w:tcBorders>
            <w:gridSpan w:val="2"/>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gridSpan w:val="5"/>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gridSpan w:val="5"/>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gridSpan w:val="5"/>
          </w:tcPr>
          <w:p>
            <w:pPr>
              <w:ind w:left="10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(Month/Day/Year)  8)</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2"/>
              </w:rPr>
              <w:t>5. Number of</w:t>
            </w:r>
          </w:p>
        </w:tc>
        <w:tc>
          <w:tcPr>
            <w:tcW w:w="3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3"/>
                <w:szCs w:val="13"/>
                <w:color w:val="0000FF"/>
              </w:rPr>
              <w:t>0.0000</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0000FF"/>
              </w:rPr>
              <w:t>07/15/2003</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gridSpan w:val="4"/>
            <w:vMerge w:val="restart"/>
          </w:tcPr>
          <w:p>
            <w:pPr>
              <w:ind w:left="16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1,435.0144</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08/08/1988</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08/08/1988</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3"/>
              </w:rPr>
              <w:t>1,435.0144</w:t>
            </w:r>
          </w:p>
        </w:tc>
        <w:tc>
          <w:tcPr>
            <w:tcW w:w="680" w:type="dxa"/>
            <w:vAlign w:val="bottom"/>
            <w:vMerge w:val="restart"/>
          </w:tcPr>
          <w:p>
            <w:pPr>
              <w:ind w:left="260"/>
              <w:spacing w:after="0"/>
              <w:rPr>
                <w:sz w:val="20"/>
                <w:szCs w:val="20"/>
                <w:color w:val="auto"/>
              </w:rPr>
            </w:pPr>
            <w:r>
              <w:rPr>
                <w:rFonts w:ascii="Arial" w:cs="Arial" w:eastAsia="Arial" w:hAnsi="Arial"/>
                <w:sz w:val="21"/>
                <w:szCs w:val="21"/>
                <w:color w:val="auto"/>
              </w:rPr>
              <w:t>$</w:t>
            </w:r>
            <w:r>
              <w:rPr>
                <w:rFonts w:ascii="Arial" w:cs="Arial" w:eastAsia="Arial" w:hAnsi="Arial"/>
                <w:sz w:val="12"/>
                <w:szCs w:val="12"/>
                <w:color w:val="0000FF"/>
              </w:rPr>
              <w:t>0</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3,159.1523</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tcPr>
          <w:p>
            <w:pPr>
              <w:ind w:left="140"/>
              <w:spacing w:after="0" w:line="65" w:lineRule="exact"/>
              <w:rPr>
                <w:sz w:val="20"/>
                <w:szCs w:val="20"/>
                <w:color w:val="auto"/>
              </w:rPr>
            </w:pPr>
            <w:r>
              <w:rPr>
                <w:rFonts w:ascii="Arial" w:cs="Arial" w:eastAsia="Arial" w:hAnsi="Arial"/>
                <w:sz w:val="7"/>
                <w:szCs w:val="7"/>
                <w:color w:val="0000FF"/>
              </w:rPr>
              <w:t>Stock</w:t>
            </w:r>
          </w:p>
        </w:tc>
        <w:tc>
          <w:tcPr>
            <w:tcW w:w="8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Stock units accrued under the 2003 Waste Management, Inc. Directors' Deferred Compensation Plan. The stock units will be paid ou t in shares of common stock following termination of Board service.</w:t>
      </w:r>
    </w:p>
    <w:p>
      <w:pPr>
        <w:spacing w:after="0" w:line="6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Ralph V. Whitworth</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6"/>
        </w:trPr>
        <w:tc>
          <w:tcPr>
            <w:tcW w:w="1980" w:type="dxa"/>
            <w:vAlign w:val="bottom"/>
            <w:gridSpan w:val="2"/>
          </w:tcPr>
          <w:p>
            <w:pPr>
              <w:spacing w:after="0"/>
              <w:rPr>
                <w:sz w:val="20"/>
                <w:szCs w:val="20"/>
                <w:color w:val="auto"/>
              </w:rPr>
            </w:pPr>
            <w:r>
              <w:rPr>
                <w:rFonts w:ascii="Arial" w:cs="Arial" w:eastAsia="Arial" w:hAnsi="Arial"/>
                <w:sz w:val="17"/>
                <w:szCs w:val="17"/>
                <w:color w:val="0000FF"/>
                <w:w w:val="90"/>
              </w:rPr>
              <w:t>Linda J. Smith, attorney-in-fa</w:t>
            </w:r>
          </w:p>
        </w:tc>
        <w:tc>
          <w:tcPr>
            <w:tcW w:w="16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0" w:lineRule="auto"/>
        <w:tabs>
          <w:tab w:leader="none" w:pos="175"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1" w:right="1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POWER OF</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ATTORNEY</w:t>
            </w:r>
          </w:p>
        </w:tc>
        <w:tc>
          <w:tcPr>
            <w:tcW w:w="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5"/>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Know all</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these</w:t>
            </w:r>
          </w:p>
        </w:tc>
        <w:tc>
          <w:tcPr>
            <w:tcW w:w="56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presents, that the undersigned hereby constitutes</w:t>
            </w:r>
          </w:p>
        </w:tc>
      </w:tr>
      <w:tr>
        <w:trPr>
          <w:trHeight w:val="192"/>
        </w:trPr>
        <w:tc>
          <w:tcPr>
            <w:tcW w:w="1260" w:type="dxa"/>
            <w:vAlign w:val="bottom"/>
            <w:gridSpan w:val="3"/>
          </w:tcPr>
          <w:p>
            <w:pPr>
              <w:spacing w:after="0"/>
              <w:rPr>
                <w:sz w:val="20"/>
                <w:szCs w:val="20"/>
                <w:color w:val="auto"/>
              </w:rPr>
            </w:pPr>
            <w:r>
              <w:rPr>
                <w:rFonts w:ascii="Courier New" w:cs="Courier New" w:eastAsia="Courier New" w:hAnsi="Courier New"/>
                <w:sz w:val="17"/>
                <w:szCs w:val="17"/>
                <w:color w:val="auto"/>
              </w:rPr>
              <w:t>and appoints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of David</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P. Steiner, John Tsai, Amanda Maki</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w w:val="96"/>
              </w:rPr>
              <w:t>and Linda J.</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Smith</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undersigned's</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true and lawful attorneys-in-fact,</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with full</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substitution, to:</w:t>
            </w: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8" w:lineRule="exact"/>
        <w:rPr>
          <w:sz w:val="20"/>
          <w:szCs w:val="20"/>
          <w:color w:val="auto"/>
        </w:rPr>
      </w:pPr>
    </w:p>
    <w:p>
      <w:pPr>
        <w:ind w:right="2919" w:firstLine="3"/>
        <w:spacing w:after="0" w:line="254"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1" w:lineRule="exact"/>
        <w:rPr>
          <w:rFonts w:ascii="Courier New" w:cs="Courier New" w:eastAsia="Courier New" w:hAnsi="Courier New"/>
          <w:sz w:val="16"/>
          <w:szCs w:val="16"/>
          <w:color w:val="auto"/>
        </w:rPr>
      </w:pPr>
    </w:p>
    <w:p>
      <w:pPr>
        <w:ind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8" w:lineRule="exact"/>
        <w:rPr>
          <w:rFonts w:ascii="Courier New" w:cs="Courier New" w:eastAsia="Courier New" w:hAnsi="Courier New"/>
          <w:sz w:val="16"/>
          <w:szCs w:val="16"/>
          <w:color w:val="auto"/>
        </w:rPr>
      </w:pPr>
    </w:p>
    <w:p>
      <w:pPr>
        <w:ind w:right="2519" w:firstLine="3"/>
        <w:spacing w:after="0" w:line="257"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5" w:lineRule="exact"/>
        <w:rPr>
          <w:rFonts w:ascii="Courier New" w:cs="Courier New" w:eastAsia="Courier New" w:hAnsi="Courier New"/>
          <w:sz w:val="16"/>
          <w:szCs w:val="16"/>
          <w:color w:val="auto"/>
        </w:rPr>
      </w:pPr>
    </w:p>
    <w:p>
      <w:pPr>
        <w:ind w:right="2619" w:firstLine="3"/>
        <w:spacing w:after="0" w:line="255"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88"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8th day of October, 2002.</w:t>
      </w:r>
    </w:p>
    <w:p>
      <w:pPr>
        <w:sectPr>
          <w:pgSz w:w="11900" w:h="16838" w:orient="portrait"/>
          <w:cols w:equalWidth="0" w:num="1">
            <w:col w:w="10219"/>
          </w:cols>
          <w:pgMar w:left="240" w:top="136" w:right="1440" w:bottom="144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Ralph V. Whitworth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Ralph V. Whitworth</w:t>
      </w:r>
    </w:p>
    <w:sectPr>
      <w:pgSz w:w="11900" w:h="16838" w:orient="portrait"/>
      <w:cols w:equalWidth="0" w:num="2">
        <w:col w:w="1000" w:space="600"/>
        <w:col w:w="86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052622"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2019-12-16T05:27:46Z</dcterms:created>
  <dcterms:modified xsi:type="dcterms:W3CDTF">2019-12-16T05:27:46Z</dcterms:modified>
</cp:coreProperties>
</file>