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8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822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Schultz James 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10/28/2005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(Last)</w:t>
            </w:r>
          </w:p>
        </w:tc>
        <w:tc>
          <w:tcPr>
            <w:tcW w:w="720" w:type="dxa"/>
            <w:vAlign w:val="bottom"/>
          </w:tcPr>
          <w:p>
            <w:pPr>
              <w:ind w:left="2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w w:val="94"/>
              </w:rPr>
              <w:t>1001 FANNIN</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SUITE 4000</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HOUSTON</w:t>
            </w:r>
          </w:p>
        </w:tc>
        <w:tc>
          <w:tcPr>
            <w:tcW w:w="720" w:type="dxa"/>
            <w:vAlign w:val="bottom"/>
          </w:tcPr>
          <w:p>
            <w:pPr>
              <w:ind w:left="20"/>
              <w:spacing w:after="0"/>
              <w:rPr>
                <w:sz w:val="20"/>
                <w:szCs w:val="20"/>
                <w:color w:val="auto"/>
              </w:rPr>
            </w:pPr>
            <w:r>
              <w:rPr>
                <w:rFonts w:ascii="Arial" w:cs="Arial" w:eastAsia="Arial" w:hAnsi="Arial"/>
                <w:sz w:val="18"/>
                <w:szCs w:val="18"/>
                <w:color w:val="0000FF"/>
              </w:rPr>
              <w:t>TX</w:t>
            </w:r>
          </w:p>
        </w:tc>
        <w:tc>
          <w:tcPr>
            <w:tcW w:w="1420" w:type="dxa"/>
            <w:vAlign w:val="bottom"/>
          </w:tcPr>
          <w:p>
            <w:pPr>
              <w:ind w:left="380"/>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6"/>
        <w:spacing w:after="0"/>
        <w:rPr>
          <w:sz w:val="20"/>
          <w:szCs w:val="20"/>
          <w:color w:val="auto"/>
        </w:rPr>
      </w:pPr>
      <w:r>
        <w:rPr>
          <w:rFonts w:ascii="Arial" w:cs="Arial" w:eastAsia="Arial" w:hAnsi="Arial"/>
          <w:sz w:val="18"/>
          <w:szCs w:val="18"/>
          <w:color w:val="0000FF"/>
        </w:rPr>
        <w:t>Senior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4"/>
                <w:szCs w:val="14"/>
                <w:b w:val="1"/>
                <w:bCs w:val="1"/>
                <w:color w:val="auto"/>
              </w:rPr>
              <w:t>2. Amount of Securities</w:t>
            </w:r>
          </w:p>
        </w:tc>
        <w:tc>
          <w:tcPr>
            <w:tcW w:w="1300" w:type="dxa"/>
            <w:vAlign w:val="bottom"/>
            <w:gridSpan w:val="3"/>
          </w:tcPr>
          <w:p>
            <w:pPr>
              <w:ind w:left="200"/>
              <w:spacing w:after="0"/>
              <w:rPr>
                <w:sz w:val="20"/>
                <w:szCs w:val="20"/>
                <w:color w:val="auto"/>
              </w:rPr>
            </w:pPr>
            <w:r>
              <w:rPr>
                <w:rFonts w:ascii="Arial" w:cs="Arial" w:eastAsia="Arial" w:hAnsi="Arial"/>
                <w:sz w:val="14"/>
                <w:szCs w:val="14"/>
                <w:b w:val="1"/>
                <w:bCs w:val="1"/>
                <w:color w:val="auto"/>
              </w:rPr>
              <w:t>3. Ownership</w:t>
            </w:r>
          </w:p>
        </w:tc>
        <w:tc>
          <w:tcPr>
            <w:tcW w:w="3040" w:type="dxa"/>
            <w:vAlign w:val="bottom"/>
            <w:gridSpan w:val="4"/>
          </w:tcPr>
          <w:p>
            <w:pPr>
              <w:ind w:left="14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0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4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3"/>
              </w:rPr>
              <w:t>or Indirect (I)</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 5)</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5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ind w:left="580"/>
              <w:spacing w:after="0"/>
              <w:rPr>
                <w:sz w:val="20"/>
                <w:szCs w:val="20"/>
                <w:color w:val="auto"/>
              </w:rPr>
            </w:pPr>
            <w:r>
              <w:rPr>
                <w:rFonts w:ascii="Arial" w:cs="Arial" w:eastAsia="Arial" w:hAnsi="Arial"/>
                <w:sz w:val="18"/>
                <w:szCs w:val="18"/>
                <w:color w:val="0000FF"/>
              </w:rPr>
              <w:t>10,088.8407</w:t>
            </w:r>
          </w:p>
        </w:tc>
        <w:tc>
          <w:tcPr>
            <w:tcW w:w="10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D</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620" w:type="dxa"/>
            <w:vAlign w:val="bottom"/>
            <w:tcBorders>
              <w:top w:val="single" w:sz="8" w:color="2C2C2C"/>
            </w:tcBorders>
            <w:gridSpan w:val="5"/>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48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29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2. Date Exercisable and</w:t>
            </w:r>
          </w:p>
        </w:tc>
        <w:tc>
          <w:tcPr>
            <w:tcW w:w="3000" w:type="dxa"/>
            <w:vAlign w:val="bottom"/>
            <w:gridSpan w:val="3"/>
          </w:tcPr>
          <w:p>
            <w:pPr>
              <w:ind w:left="140"/>
              <w:spacing w:after="0"/>
              <w:rPr>
                <w:sz w:val="20"/>
                <w:szCs w:val="20"/>
                <w:color w:val="auto"/>
              </w:rPr>
            </w:pPr>
            <w:r>
              <w:rPr>
                <w:rFonts w:ascii="Arial" w:cs="Arial" w:eastAsia="Arial" w:hAnsi="Arial"/>
                <w:sz w:val="14"/>
                <w:szCs w:val="14"/>
                <w:b w:val="1"/>
                <w:bCs w:val="1"/>
                <w:color w:val="auto"/>
              </w:rPr>
              <w:t>3. Title and Amount of Securities</w:t>
            </w: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54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300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 or</w:t>
            </w:r>
          </w:p>
        </w:tc>
        <w:tc>
          <w:tcPr>
            <w:tcW w:w="82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6"/>
              </w:rPr>
              <w:t>Expiration</w:t>
            </w:r>
          </w:p>
        </w:tc>
        <w:tc>
          <w:tcPr>
            <w:tcW w:w="1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Title</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Number of</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80" w:type="dxa"/>
            <w:vAlign w:val="bottom"/>
            <w:vMerge w:val="continue"/>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460" w:type="dxa"/>
            <w:vAlign w:val="bottom"/>
            <w:tcBorders>
              <w:bottom w:val="single" w:sz="8" w:color="2C2C2C"/>
            </w:tcBorders>
            <w:gridSpan w:val="2"/>
          </w:tcPr>
          <w:p>
            <w:pPr>
              <w:jc w:val="right"/>
              <w:ind w:right="49"/>
              <w:spacing w:after="0"/>
              <w:rPr>
                <w:sz w:val="20"/>
                <w:szCs w:val="20"/>
                <w:color w:val="auto"/>
              </w:rPr>
            </w:pPr>
            <w:r>
              <w:rPr>
                <w:rFonts w:ascii="Arial" w:cs="Arial" w:eastAsia="Arial" w:hAnsi="Arial"/>
                <w:sz w:val="14"/>
                <w:szCs w:val="14"/>
                <w:color w:val="0000FF"/>
              </w:rPr>
              <w:t>03/01/2002</w:t>
            </w:r>
          </w:p>
        </w:tc>
        <w:tc>
          <w:tcPr>
            <w:tcW w:w="740" w:type="dxa"/>
            <w:vAlign w:val="bottom"/>
            <w:tcBorders>
              <w:bottom w:val="single" w:sz="8" w:color="2C2C2C"/>
            </w:tcBorders>
          </w:tcPr>
          <w:p>
            <w:pPr>
              <w:jc w:val="center"/>
              <w:ind w:left="12"/>
              <w:spacing w:after="0"/>
              <w:rPr>
                <w:sz w:val="20"/>
                <w:szCs w:val="20"/>
                <w:color w:val="auto"/>
              </w:rPr>
            </w:pPr>
            <w:r>
              <w:rPr>
                <w:rFonts w:ascii="Arial" w:cs="Arial" w:eastAsia="Arial" w:hAnsi="Arial"/>
                <w:sz w:val="14"/>
                <w:szCs w:val="14"/>
                <w:color w:val="0000FF"/>
                <w:w w:val="88"/>
              </w:rPr>
              <w:t>03/01/2011</w:t>
            </w:r>
          </w:p>
        </w:tc>
        <w:tc>
          <w:tcPr>
            <w:tcW w:w="198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Borders>
              <w:bottom w:val="single" w:sz="8" w:color="2C2C2C"/>
            </w:tcBorders>
          </w:tcPr>
          <w:p>
            <w:pPr>
              <w:jc w:val="center"/>
              <w:ind w:left="43"/>
              <w:spacing w:after="0"/>
              <w:rPr>
                <w:sz w:val="20"/>
                <w:szCs w:val="20"/>
                <w:color w:val="auto"/>
              </w:rPr>
            </w:pPr>
            <w:r>
              <w:rPr>
                <w:rFonts w:ascii="Arial" w:cs="Arial" w:eastAsia="Arial" w:hAnsi="Arial"/>
                <w:sz w:val="18"/>
                <w:szCs w:val="18"/>
                <w:color w:val="0000FF"/>
                <w:w w:val="88"/>
              </w:rPr>
              <w:t>7,500</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24.01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Phantom Stock Units</w:t>
            </w:r>
            <w:r>
              <w:rPr>
                <w:rFonts w:ascii="Arial" w:cs="Arial" w:eastAsia="Arial" w:hAnsi="Arial"/>
                <w:sz w:val="22"/>
                <w:szCs w:val="22"/>
                <w:color w:val="008000"/>
                <w:vertAlign w:val="superscript"/>
              </w:rPr>
              <w:t>(3)</w:t>
            </w:r>
          </w:p>
        </w:tc>
        <w:tc>
          <w:tcPr>
            <w:tcW w:w="1460" w:type="dxa"/>
            <w:vAlign w:val="bottom"/>
            <w:tcBorders>
              <w:bottom w:val="single" w:sz="8" w:color="2C2C2C"/>
            </w:tcBorders>
            <w:gridSpan w:val="2"/>
          </w:tcPr>
          <w:p>
            <w:pPr>
              <w:jc w:val="right"/>
              <w:ind w:right="49"/>
              <w:spacing w:after="0"/>
              <w:rPr>
                <w:sz w:val="20"/>
                <w:szCs w:val="20"/>
                <w:color w:val="auto"/>
              </w:rPr>
            </w:pPr>
            <w:r>
              <w:rPr>
                <w:rFonts w:ascii="Arial" w:cs="Arial" w:eastAsia="Arial" w:hAnsi="Arial"/>
                <w:sz w:val="14"/>
                <w:szCs w:val="14"/>
                <w:color w:val="0000FF"/>
              </w:rPr>
              <w:t>08/08/1988</w:t>
            </w:r>
          </w:p>
        </w:tc>
        <w:tc>
          <w:tcPr>
            <w:tcW w:w="740" w:type="dxa"/>
            <w:vAlign w:val="bottom"/>
            <w:tcBorders>
              <w:bottom w:val="single" w:sz="8" w:color="2C2C2C"/>
            </w:tcBorders>
          </w:tcPr>
          <w:p>
            <w:pPr>
              <w:jc w:val="center"/>
              <w:ind w:left="12"/>
              <w:spacing w:after="0"/>
              <w:rPr>
                <w:sz w:val="20"/>
                <w:szCs w:val="20"/>
                <w:color w:val="auto"/>
              </w:rPr>
            </w:pPr>
            <w:r>
              <w:rPr>
                <w:rFonts w:ascii="Arial" w:cs="Arial" w:eastAsia="Arial" w:hAnsi="Arial"/>
                <w:sz w:val="14"/>
                <w:szCs w:val="14"/>
                <w:color w:val="0000FF"/>
                <w:w w:val="88"/>
              </w:rPr>
              <w:t>08/08/1988</w:t>
            </w:r>
          </w:p>
        </w:tc>
        <w:tc>
          <w:tcPr>
            <w:tcW w:w="198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7"/>
              </w:rPr>
              <w:t>1,476.728</w:t>
            </w: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46"/>
              <w:spacing w:after="0"/>
              <w:rPr>
                <w:sz w:val="20"/>
                <w:szCs w:val="20"/>
                <w:color w:val="auto"/>
              </w:rPr>
            </w:pPr>
            <w:r>
              <w:rPr>
                <w:rFonts w:ascii="Arial" w:cs="Arial" w:eastAsia="Arial" w:hAnsi="Arial"/>
                <w:sz w:val="18"/>
                <w:szCs w:val="18"/>
                <w:color w:val="0000FF"/>
                <w:w w:val="99"/>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460" w:type="dxa"/>
            <w:vAlign w:val="bottom"/>
            <w:tcBorders>
              <w:bottom w:val="single" w:sz="8" w:color="2C2C2C"/>
            </w:tcBorders>
            <w:gridSpan w:val="2"/>
          </w:tcPr>
          <w:p>
            <w:pPr>
              <w:jc w:val="right"/>
              <w:ind w:right="49"/>
              <w:spacing w:after="0"/>
              <w:rPr>
                <w:sz w:val="20"/>
                <w:szCs w:val="20"/>
                <w:color w:val="auto"/>
              </w:rPr>
            </w:pPr>
            <w:r>
              <w:rPr>
                <w:rFonts w:ascii="Arial" w:cs="Arial" w:eastAsia="Arial" w:hAnsi="Arial"/>
                <w:sz w:val="14"/>
                <w:szCs w:val="14"/>
                <w:color w:val="0000FF"/>
              </w:rPr>
              <w:t>03/07/2003</w:t>
            </w:r>
          </w:p>
        </w:tc>
        <w:tc>
          <w:tcPr>
            <w:tcW w:w="740" w:type="dxa"/>
            <w:vAlign w:val="bottom"/>
            <w:tcBorders>
              <w:bottom w:val="single" w:sz="8" w:color="2C2C2C"/>
            </w:tcBorders>
          </w:tcPr>
          <w:p>
            <w:pPr>
              <w:jc w:val="center"/>
              <w:ind w:left="12"/>
              <w:spacing w:after="0"/>
              <w:rPr>
                <w:sz w:val="20"/>
                <w:szCs w:val="20"/>
                <w:color w:val="auto"/>
              </w:rPr>
            </w:pPr>
            <w:r>
              <w:rPr>
                <w:rFonts w:ascii="Arial" w:cs="Arial" w:eastAsia="Arial" w:hAnsi="Arial"/>
                <w:sz w:val="14"/>
                <w:szCs w:val="14"/>
                <w:color w:val="0000FF"/>
                <w:w w:val="88"/>
              </w:rPr>
              <w:t>03/07/2012</w:t>
            </w:r>
          </w:p>
        </w:tc>
        <w:tc>
          <w:tcPr>
            <w:tcW w:w="198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Borders>
              <w:bottom w:val="single" w:sz="8" w:color="2C2C2C"/>
            </w:tcBorders>
          </w:tcPr>
          <w:p>
            <w:pPr>
              <w:jc w:val="center"/>
              <w:ind w:left="43"/>
              <w:spacing w:after="0"/>
              <w:rPr>
                <w:sz w:val="20"/>
                <w:szCs w:val="20"/>
                <w:color w:val="auto"/>
              </w:rPr>
            </w:pPr>
            <w:r>
              <w:rPr>
                <w:rFonts w:ascii="Arial" w:cs="Arial" w:eastAsia="Arial" w:hAnsi="Arial"/>
                <w:sz w:val="18"/>
                <w:szCs w:val="18"/>
                <w:color w:val="0000FF"/>
                <w:w w:val="87"/>
              </w:rPr>
              <w:t>10,000</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27.88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460" w:type="dxa"/>
            <w:vAlign w:val="bottom"/>
            <w:tcBorders>
              <w:bottom w:val="single" w:sz="8" w:color="2C2C2C"/>
            </w:tcBorders>
            <w:gridSpan w:val="2"/>
          </w:tcPr>
          <w:p>
            <w:pPr>
              <w:jc w:val="right"/>
              <w:ind w:right="49"/>
              <w:spacing w:after="0"/>
              <w:rPr>
                <w:sz w:val="20"/>
                <w:szCs w:val="20"/>
                <w:color w:val="auto"/>
              </w:rPr>
            </w:pPr>
            <w:r>
              <w:rPr>
                <w:rFonts w:ascii="Arial" w:cs="Arial" w:eastAsia="Arial" w:hAnsi="Arial"/>
                <w:sz w:val="14"/>
                <w:szCs w:val="14"/>
                <w:color w:val="0000FF"/>
              </w:rPr>
              <w:t>03/06/2004</w:t>
            </w:r>
          </w:p>
        </w:tc>
        <w:tc>
          <w:tcPr>
            <w:tcW w:w="740" w:type="dxa"/>
            <w:vAlign w:val="bottom"/>
            <w:tcBorders>
              <w:bottom w:val="single" w:sz="8" w:color="2C2C2C"/>
            </w:tcBorders>
          </w:tcPr>
          <w:p>
            <w:pPr>
              <w:jc w:val="center"/>
              <w:ind w:left="12"/>
              <w:spacing w:after="0"/>
              <w:rPr>
                <w:sz w:val="20"/>
                <w:szCs w:val="20"/>
                <w:color w:val="auto"/>
              </w:rPr>
            </w:pPr>
            <w:r>
              <w:rPr>
                <w:rFonts w:ascii="Arial" w:cs="Arial" w:eastAsia="Arial" w:hAnsi="Arial"/>
                <w:sz w:val="14"/>
                <w:szCs w:val="14"/>
                <w:color w:val="0000FF"/>
                <w:w w:val="88"/>
              </w:rPr>
              <w:t>03/06/2013</w:t>
            </w:r>
          </w:p>
        </w:tc>
        <w:tc>
          <w:tcPr>
            <w:tcW w:w="198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Borders>
              <w:bottom w:val="single" w:sz="8" w:color="2C2C2C"/>
            </w:tcBorders>
          </w:tcPr>
          <w:p>
            <w:pPr>
              <w:jc w:val="center"/>
              <w:ind w:left="43"/>
              <w:spacing w:after="0"/>
              <w:rPr>
                <w:sz w:val="20"/>
                <w:szCs w:val="20"/>
                <w:color w:val="auto"/>
              </w:rPr>
            </w:pPr>
            <w:r>
              <w:rPr>
                <w:rFonts w:ascii="Arial" w:cs="Arial" w:eastAsia="Arial" w:hAnsi="Arial"/>
                <w:sz w:val="18"/>
                <w:szCs w:val="18"/>
                <w:color w:val="0000FF"/>
                <w:w w:val="87"/>
              </w:rPr>
              <w:t>17,175</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19.61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460" w:type="dxa"/>
            <w:vAlign w:val="bottom"/>
            <w:tcBorders>
              <w:bottom w:val="single" w:sz="8" w:color="2C2C2C"/>
            </w:tcBorders>
            <w:gridSpan w:val="2"/>
          </w:tcPr>
          <w:p>
            <w:pPr>
              <w:jc w:val="right"/>
              <w:ind w:right="49"/>
              <w:spacing w:after="0"/>
              <w:rPr>
                <w:sz w:val="20"/>
                <w:szCs w:val="20"/>
                <w:color w:val="auto"/>
              </w:rPr>
            </w:pPr>
            <w:r>
              <w:rPr>
                <w:rFonts w:ascii="Arial" w:cs="Arial" w:eastAsia="Arial" w:hAnsi="Arial"/>
                <w:sz w:val="14"/>
                <w:szCs w:val="14"/>
                <w:color w:val="0000FF"/>
              </w:rPr>
              <w:t>03/04/2005</w:t>
            </w:r>
          </w:p>
        </w:tc>
        <w:tc>
          <w:tcPr>
            <w:tcW w:w="740" w:type="dxa"/>
            <w:vAlign w:val="bottom"/>
            <w:tcBorders>
              <w:bottom w:val="single" w:sz="8" w:color="2C2C2C"/>
            </w:tcBorders>
          </w:tcPr>
          <w:p>
            <w:pPr>
              <w:jc w:val="center"/>
              <w:ind w:left="12"/>
              <w:spacing w:after="0"/>
              <w:rPr>
                <w:sz w:val="20"/>
                <w:szCs w:val="20"/>
                <w:color w:val="auto"/>
              </w:rPr>
            </w:pPr>
            <w:r>
              <w:rPr>
                <w:rFonts w:ascii="Arial" w:cs="Arial" w:eastAsia="Arial" w:hAnsi="Arial"/>
                <w:sz w:val="14"/>
                <w:szCs w:val="14"/>
                <w:color w:val="0000FF"/>
                <w:w w:val="88"/>
              </w:rPr>
              <w:t>03/04/2014</w:t>
            </w:r>
          </w:p>
        </w:tc>
        <w:tc>
          <w:tcPr>
            <w:tcW w:w="198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Borders>
              <w:bottom w:val="single" w:sz="8" w:color="2C2C2C"/>
            </w:tcBorders>
          </w:tcPr>
          <w:p>
            <w:pPr>
              <w:jc w:val="center"/>
              <w:ind w:left="43"/>
              <w:spacing w:after="0"/>
              <w:rPr>
                <w:sz w:val="20"/>
                <w:szCs w:val="20"/>
                <w:color w:val="auto"/>
              </w:rPr>
            </w:pPr>
            <w:r>
              <w:rPr>
                <w:rFonts w:ascii="Arial" w:cs="Arial" w:eastAsia="Arial" w:hAnsi="Arial"/>
                <w:sz w:val="18"/>
                <w:szCs w:val="18"/>
                <w:color w:val="0000FF"/>
                <w:w w:val="87"/>
              </w:rPr>
              <w:t>30,000</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29.24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4,170 restricted stock units granted January 27, 2005 and 5,000 restricted stock units granted October 28, 2005, pursuant to the Waste Management, Inc. 2004 Stock Incentive Plan. The awards vest in 25% annual increments, commencing on the first anniversary of the date of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2000 Stock Incentive Plan. Stock option vests in 25% annual increments, commencing on the first anniversary of the date of grant.</w:t>
      </w:r>
    </w:p>
    <w:p>
      <w:pPr>
        <w:spacing w:after="0" w:line="64"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Phantom stock units accrued under the Waste Management, Inc. Retirement Savings Restoration Plan, a supplemental retirement savin gs plan. A phantom stock unit is equivalent to one share of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0000FF"/>
                <w:w w:val="85"/>
              </w:rPr>
              <w:t>James T. Schultz</w:t>
            </w:r>
          </w:p>
        </w:tc>
        <w:tc>
          <w:tcPr>
            <w:tcW w:w="9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11/03/2005</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43228"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2019-12-16T05:34:04Z</dcterms:created>
  <dcterms:modified xsi:type="dcterms:W3CDTF">2019-12-16T05:34:04Z</dcterms:modified>
</cp:coreProperties>
</file>