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80" w:type="dxa"/>
            <w:vAlign w:val="bottom"/>
          </w:tcPr>
          <w:p>
            <w:pPr>
              <w:ind w:left="70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8671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867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LAVALLEY JIMMY D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01/21/2004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WMI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1001 FANNIN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SUITE 4000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2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45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58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Senior Vice President, People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5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01/21/2004</w:t>
      </w:r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ind w:left="3" w:right="380" w:hanging="3"/>
        <w:spacing w:after="0" w:line="250" w:lineRule="auto"/>
        <w:tabs>
          <w:tab w:leader="none" w:pos="153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2" w:lineRule="exact"/>
        <w:rPr>
          <w:rFonts w:ascii="Times New Roman" w:cs="Times New Roman" w:eastAsia="Times New Roman" w:hAnsi="Times New Roman"/>
          <w:sz w:val="16"/>
          <w:szCs w:val="16"/>
          <w:color w:val="0000FF"/>
        </w:rPr>
      </w:pPr>
    </w:p>
    <w:p>
      <w:pPr>
        <w:ind w:left="483" w:right="640"/>
        <w:spacing w:after="0" w:line="250" w:lineRule="auto"/>
        <w:rPr>
          <w:rFonts w:ascii="Times New Roman" w:cs="Times New Roman" w:eastAsia="Times New Roman" w:hAnsi="Times New Roman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5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30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3. Title and Amount of Securities Underlying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04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Phantom Stock 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08/08/1988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08/08/1988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2,281.2835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</w:rPr>
              <w:t>1. Form 3 amended to reflect corrected end-of-period holdings.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5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Linda J. Smith, attorney-in-fact 05/24/2004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277429" TargetMode="External"/><Relationship Id="rId12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2019-12-16T05:29:13Z</dcterms:created>
  <dcterms:modified xsi:type="dcterms:W3CDTF">2019-12-16T05:29:13Z</dcterms:modified>
</cp:coreProperties>
</file>