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42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428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Smith Donald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80" w:type="dxa"/>
            <w:vAlign w:val="bottom"/>
            <w:tcBorders>
              <w:top w:val="single" w:sz="8" w:color="0000EE"/>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WASTE MANAGEMENT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WM</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800 CAPITOL STREET, SUITE 3000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20"/>
          <w:szCs w:val="20"/>
          <w:color w:val="0000FF"/>
        </w:rPr>
        <w:t>Sr. VP - Operations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right"/>
              <w:ind w:right="532"/>
              <w:spacing w:after="0"/>
              <w:rPr>
                <w:sz w:val="20"/>
                <w:szCs w:val="20"/>
                <w:color w:val="auto"/>
              </w:rPr>
            </w:pPr>
            <w:r>
              <w:rPr>
                <w:rFonts w:ascii="Times New Roman" w:cs="Times New Roman" w:eastAsia="Times New Roman" w:hAnsi="Times New Roman"/>
                <w:sz w:val="20"/>
                <w:szCs w:val="20"/>
                <w:color w:val="0000FF"/>
              </w:rPr>
              <w:t>2,665</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jc w:val="right"/>
              <w:ind w:right="312"/>
              <w:spacing w:after="0"/>
              <w:rPr>
                <w:sz w:val="20"/>
                <w:szCs w:val="20"/>
                <w:color w:val="auto"/>
              </w:rPr>
            </w:pPr>
            <w:r>
              <w:rPr>
                <w:rFonts w:ascii="Times New Roman" w:cs="Times New Roman" w:eastAsia="Times New Roman" w:hAnsi="Times New Roman"/>
                <w:sz w:val="20"/>
                <w:szCs w:val="20"/>
                <w:color w:val="0000FF"/>
              </w:rPr>
              <w:t>4,514.5277</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0000FF"/>
              </w:rPr>
              <w:t>By 401(k) Plan</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02/23/2022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02/23/2031</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2,377</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110.81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02/19/2021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02/19/2030</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2,465</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126.005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03/01/2023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03/01/2033</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1,551</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145.67</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pursuant to Waste Management, Inc. 2014 Stock Incentive Plan. The stock option vests 34% on the first anniversary of the date of grant with 33% vesting on the 2nd and 3rd anniversary of the date of grant.</w:t>
      </w:r>
    </w:p>
    <w:p>
      <w:pPr>
        <w:spacing w:after="0" w:line="17"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pursuant to Waste Management, Inc. 2014 Stock Incentive Plan. The stock option vests 25% on the first and second anniversary of the date of grant with the remaining 50% on the third anniversary of the date of grant.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poadjs.txt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Courtney Tippy,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01/10/2023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213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 Longo, Courtney Tippy and Debra Woods as the undersigned's true and lawful attorneys-in-fact, with full power of substitution, to:</w:t>
      </w:r>
    </w:p>
    <w:p>
      <w:pPr>
        <w:spacing w:after="0" w:line="87" w:lineRule="exact"/>
        <w:rPr>
          <w:sz w:val="20"/>
          <w:szCs w:val="20"/>
          <w:color w:val="auto"/>
        </w:rPr>
      </w:pPr>
    </w:p>
    <w:p>
      <w:pPr>
        <w:ind w:right="1659"/>
        <w:spacing w:after="0" w:line="254"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07" w:lineRule="exact"/>
        <w:rPr>
          <w:rFonts w:ascii="Courier New" w:cs="Courier New" w:eastAsia="Courier New" w:hAnsi="Courier New"/>
          <w:sz w:val="20"/>
          <w:szCs w:val="20"/>
          <w:color w:val="auto"/>
        </w:rPr>
      </w:pPr>
    </w:p>
    <w:p>
      <w:pPr>
        <w:ind w:right="1659"/>
        <w:spacing w:after="0" w:line="26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99" w:lineRule="exact"/>
        <w:rPr>
          <w:rFonts w:ascii="Courier New" w:cs="Courier New" w:eastAsia="Courier New" w:hAnsi="Courier New"/>
          <w:sz w:val="20"/>
          <w:szCs w:val="20"/>
          <w:color w:val="auto"/>
        </w:rPr>
      </w:pPr>
    </w:p>
    <w:p>
      <w:pPr>
        <w:ind w:right="1899"/>
        <w:spacing w:after="0" w:line="252"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10"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8"/>
          <w:szCs w:val="18"/>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5" w:lineRule="exact"/>
        <w:rPr>
          <w:sz w:val="20"/>
          <w:szCs w:val="20"/>
          <w:color w:val="auto"/>
        </w:rPr>
      </w:pPr>
    </w:p>
    <w:p>
      <w:pPr>
        <w:jc w:val="both"/>
        <w:ind w:right="2139"/>
        <w:spacing w:after="0" w:line="318"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 Section 16 of the Exchange Act or any other law, rule or regulation.</w:t>
      </w:r>
    </w:p>
    <w:p>
      <w:pPr>
        <w:spacing w:after="0" w:line="54"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03" w:lineRule="exact"/>
        <w:rPr>
          <w:sz w:val="20"/>
          <w:szCs w:val="20"/>
          <w:color w:val="auto"/>
        </w:rPr>
      </w:pPr>
    </w:p>
    <w:p>
      <w:pPr>
        <w:ind w:right="2959"/>
        <w:spacing w:after="0" w:line="41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7 day of December, 2022.</w:t>
      </w:r>
    </w:p>
    <w:p>
      <w:pPr>
        <w:sectPr>
          <w:pgSz w:w="11900" w:h="16838" w:orient="portrait"/>
          <w:cols w:equalWidth="0" w:num="1">
            <w:col w:w="9979"/>
          </w:cols>
          <w:pgMar w:left="480" w:top="106"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/s/Donald J. Smith</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Donald J. Smith</w:t>
      </w:r>
    </w:p>
    <w:sectPr>
      <w:pgSz w:w="11900" w:h="16838" w:orient="portrait"/>
      <w:cols w:equalWidth="0" w:num="2">
        <w:col w:w="1180" w:space="700"/>
        <w:col w:w="809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7534"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2023-01-10T11:45:21Z</dcterms:created>
  <dcterms:modified xsi:type="dcterms:W3CDTF">2023-01-10T11:45:21Z</dcterms:modified>
</cp:coreProperties>
</file>