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70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Watson Michael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10/01/2018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00" w:type="dxa"/>
            <w:vAlign w:val="bottom"/>
          </w:tcPr>
          <w:p>
            <w:pPr>
              <w:ind w:left="14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00" w:type="dxa"/>
            <w:vAlign w:val="bottom"/>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6"/>
        <w:spacing w:after="0"/>
        <w:rPr>
          <w:sz w:val="20"/>
          <w:szCs w:val="20"/>
          <w:color w:val="auto"/>
        </w:rPr>
      </w:pPr>
      <w:r>
        <w:rPr>
          <w:rFonts w:ascii="Arial" w:cs="Arial" w:eastAsia="Arial" w:hAnsi="Arial"/>
          <w:sz w:val="18"/>
          <w:szCs w:val="18"/>
          <w:color w:val="0000FF"/>
        </w:rPr>
        <w:t>Sr. VP-Chief Customer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717"/>
              <w:spacing w:after="0"/>
              <w:rPr>
                <w:sz w:val="20"/>
                <w:szCs w:val="20"/>
                <w:color w:val="auto"/>
              </w:rPr>
            </w:pPr>
            <w:r>
              <w:rPr>
                <w:rFonts w:ascii="Arial" w:cs="Arial" w:eastAsia="Arial" w:hAnsi="Arial"/>
                <w:sz w:val="18"/>
                <w:szCs w:val="18"/>
                <w:color w:val="0000FF"/>
              </w:rPr>
              <w:t>7,204</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jc w:val="right"/>
              <w:ind w:right="617"/>
              <w:spacing w:after="0"/>
              <w:rPr>
                <w:sz w:val="20"/>
                <w:szCs w:val="20"/>
                <w:color w:val="auto"/>
              </w:rPr>
            </w:pPr>
            <w:r>
              <w:rPr>
                <w:rFonts w:ascii="Arial" w:cs="Arial" w:eastAsia="Arial" w:hAnsi="Arial"/>
                <w:sz w:val="18"/>
                <w:szCs w:val="18"/>
                <w:color w:val="0000FF"/>
              </w:rPr>
              <w:t>2,329.28</w:t>
            </w:r>
          </w:p>
        </w:tc>
        <w:tc>
          <w:tcPr>
            <w:tcW w:w="900" w:type="dxa"/>
            <w:vAlign w:val="bottom"/>
          </w:tcPr>
          <w:p>
            <w:pPr>
              <w:ind w:left="68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401(k) Plan</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03/08/2014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03/08/2023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4,895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36.885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93"/>
              </w:rPr>
              <w:t>727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37.185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03/07/2015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03/07/2024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7,865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41.37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02/25/2016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02/25/2025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7,342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54.635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02/26/2017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02/26/2026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6,530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56.235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02/28/2018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02/28/2027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5,443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73.335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02/20/2019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02/20/2028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3,528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85.34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2014 Stock Incentive Plan. The stock option vests 25% on the first and second anniversary of the date of grant with the remaining 50% on the third anniversary of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poamjw.txt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0000FF"/>
                <w:w w:val="87"/>
              </w:rPr>
              <w:t>/s/ Michael J. Watson</w:t>
            </w:r>
          </w:p>
        </w:tc>
        <w:tc>
          <w:tcPr>
            <w:tcW w:w="6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10/03/2018</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17 day of September, 2018.</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/s/Michael J. Watson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J. Watson</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53639"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2019-12-24T05:56:03Z</dcterms:created>
  <dcterms:modified xsi:type="dcterms:W3CDTF">2019-12-24T05:56:03Z</dcterms:modified>
</cp:coreProperties>
</file>