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Boettcher Charles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 CAPITOL STREET, SUITE 3000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Corp Development &amp; CLO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02/06/2024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189.5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30,458.5866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2024-02-07T10:58:06Z</dcterms:created>
  <dcterms:modified xsi:type="dcterms:W3CDTF">2024-02-07T10:58:06Z</dcterms:modified>
</cp:coreProperties>
</file>