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94106L109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94106L109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26201799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30213702</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30213702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1001 FANNIN STREET SUITE 4000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30213702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26201799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30213702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Various persons have the</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right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receive or</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the power to direct</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receipt of dividends</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proceeds from the sale of</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common stock</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WASTE MANAGEMENT</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No one person's interest</w:t>
            </w:r>
          </w:p>
        </w:tc>
        <w:tc>
          <w:tcPr>
            <w:tcW w:w="21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in the common stock</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r>
    </w:tbl>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27,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132"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(Singapore)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rPr>
          <w:sz w:val="20"/>
          <w:szCs w:val="20"/>
          <w:color w:val="auto"/>
        </w:rPr>
      </w:pPr>
      <w:r>
        <w:rPr>
          <w:rFonts w:ascii="Courier New" w:cs="Courier New" w:eastAsia="Courier New" w:hAnsi="Courier New"/>
          <w:sz w:val="18"/>
          <w:szCs w:val="18"/>
          <w:color w:val="auto"/>
        </w:rPr>
        <w:t>FutureAdvisor,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ectPr>
          <w:pgSz w:w="11900" w:h="16838" w:orient="portrait"/>
          <w:cols w:equalWidth="0" w:num="1">
            <w:col w:w="10219"/>
          </w:cols>
          <w:pgMar w:left="240" w:top="541" w:right="1440" w:bottom="132"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2019-12-15T17:37:04Z</dcterms:created>
  <dcterms:modified xsi:type="dcterms:W3CDTF">2019-12-15T17:37:04Z</dcterms:modified>
</cp:coreProperties>
</file>