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563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632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WEIDMAN MARK A</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01/28/2011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President, Wheelabrator</w:t>
      </w:r>
    </w:p>
    <w:p>
      <w:pPr>
        <w:spacing w:after="0" w:line="404" w:lineRule="exact"/>
        <w:rPr>
          <w:sz w:val="24"/>
          <w:szCs w:val="24"/>
          <w:color w:val="auto"/>
        </w:rPr>
      </w:pPr>
    </w:p>
    <w:p>
      <w:pPr>
        <w:sectPr>
          <w:pgSz w:w="11900" w:h="16838" w:orient="portrait"/>
          <w:cols w:equalWidth="0" w:num="3">
            <w:col w:w="3340" w:space="720"/>
            <w:col w:w="3340" w:space="634"/>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60" w:type="dxa"/>
            <w:vAlign w:val="bottom"/>
            <w:gridSpan w:val="6"/>
          </w:tcPr>
          <w:p>
            <w:pPr>
              <w:jc w:val="center"/>
              <w:ind w:right="94"/>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jc w:val="center"/>
              <w:ind w:left="58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588"/>
              <w:spacing w:after="0"/>
              <w:rPr>
                <w:sz w:val="20"/>
                <w:szCs w:val="20"/>
                <w:color w:val="auto"/>
              </w:rPr>
            </w:pPr>
            <w:r>
              <w:rPr>
                <w:rFonts w:ascii="Arial" w:cs="Arial" w:eastAsia="Arial" w:hAnsi="Arial"/>
                <w:sz w:val="17"/>
                <w:szCs w:val="17"/>
                <w:color w:val="0000FF"/>
                <w:w w:val="91"/>
              </w:rPr>
              <w:t>01/28/2011</w:t>
            </w:r>
          </w:p>
        </w:tc>
        <w:tc>
          <w:tcPr>
            <w:tcW w:w="940" w:type="dxa"/>
            <w:vAlign w:val="bottom"/>
          </w:tcPr>
          <w:p>
            <w:pPr>
              <w:ind w:left="100"/>
              <w:spacing w:after="0"/>
              <w:rPr>
                <w:sz w:val="20"/>
                <w:szCs w:val="20"/>
                <w:color w:val="auto"/>
              </w:rPr>
            </w:pPr>
            <w:r>
              <w:rPr>
                <w:rFonts w:ascii="Arial" w:cs="Arial" w:eastAsia="Arial" w:hAnsi="Arial"/>
                <w:sz w:val="17"/>
                <w:szCs w:val="17"/>
                <w:color w:val="0000FF"/>
                <w:w w:val="96"/>
              </w:rPr>
              <w:t>01/28/2011</w:t>
            </w:r>
          </w:p>
        </w:tc>
        <w:tc>
          <w:tcPr>
            <w:tcW w:w="12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90"/>
              <w:spacing w:after="0"/>
              <w:rPr>
                <w:sz w:val="20"/>
                <w:szCs w:val="20"/>
                <w:color w:val="auto"/>
              </w:rPr>
            </w:pPr>
            <w:r>
              <w:rPr>
                <w:rFonts w:ascii="Arial" w:cs="Arial" w:eastAsia="Arial" w:hAnsi="Arial"/>
                <w:sz w:val="17"/>
                <w:szCs w:val="17"/>
                <w:color w:val="0000FF"/>
                <w:w w:val="92"/>
              </w:rPr>
              <w:t>20,000</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ind w:left="2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27.88</w:t>
            </w:r>
          </w:p>
        </w:tc>
        <w:tc>
          <w:tcPr>
            <w:tcW w:w="100" w:type="dxa"/>
            <w:vAlign w:val="bottom"/>
          </w:tcPr>
          <w:p>
            <w:pPr>
              <w:spacing w:after="0"/>
              <w:rPr>
                <w:sz w:val="23"/>
                <w:szCs w:val="23"/>
                <w:color w:val="auto"/>
              </w:rPr>
            </w:pP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46,651.3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20" w:type="dxa"/>
            <w:vAlign w:val="bottom"/>
            <w:gridSpan w:val="3"/>
          </w:tcPr>
          <w:p>
            <w:pPr>
              <w:jc w:val="center"/>
              <w:ind w:left="588"/>
              <w:spacing w:after="0"/>
              <w:rPr>
                <w:sz w:val="20"/>
                <w:szCs w:val="20"/>
                <w:color w:val="auto"/>
              </w:rPr>
            </w:pPr>
            <w:r>
              <w:rPr>
                <w:rFonts w:ascii="Arial" w:cs="Arial" w:eastAsia="Arial" w:hAnsi="Arial"/>
                <w:sz w:val="17"/>
                <w:szCs w:val="17"/>
                <w:color w:val="0000FF"/>
                <w:w w:val="91"/>
              </w:rPr>
              <w:t>01/28/2011</w:t>
            </w:r>
          </w:p>
        </w:tc>
        <w:tc>
          <w:tcPr>
            <w:tcW w:w="940" w:type="dxa"/>
            <w:vAlign w:val="bottom"/>
          </w:tcPr>
          <w:p>
            <w:pPr>
              <w:ind w:left="100"/>
              <w:spacing w:after="0"/>
              <w:rPr>
                <w:sz w:val="20"/>
                <w:szCs w:val="20"/>
                <w:color w:val="auto"/>
              </w:rPr>
            </w:pPr>
            <w:r>
              <w:rPr>
                <w:rFonts w:ascii="Arial" w:cs="Arial" w:eastAsia="Arial" w:hAnsi="Arial"/>
                <w:sz w:val="17"/>
                <w:szCs w:val="17"/>
                <w:color w:val="0000FF"/>
                <w:w w:val="96"/>
              </w:rPr>
              <w:t>01/28/2011</w:t>
            </w:r>
          </w:p>
        </w:tc>
        <w:tc>
          <w:tcPr>
            <w:tcW w:w="12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Arial" w:cs="Arial" w:eastAsia="Arial" w:hAnsi="Arial"/>
                <w:sz w:val="13"/>
                <w:szCs w:val="13"/>
                <w:color w:val="0000FF"/>
              </w:rPr>
              <w:t>F</w:t>
            </w:r>
          </w:p>
        </w:tc>
        <w:tc>
          <w:tcPr>
            <w:tcW w:w="720" w:type="dxa"/>
            <w:vAlign w:val="bottom"/>
          </w:tcPr>
          <w:p>
            <w:pPr>
              <w:jc w:val="center"/>
              <w:ind w:left="90"/>
              <w:spacing w:after="0"/>
              <w:rPr>
                <w:sz w:val="20"/>
                <w:szCs w:val="20"/>
                <w:color w:val="auto"/>
              </w:rPr>
            </w:pPr>
            <w:r>
              <w:rPr>
                <w:rFonts w:ascii="Arial" w:cs="Arial" w:eastAsia="Arial" w:hAnsi="Arial"/>
                <w:sz w:val="17"/>
                <w:szCs w:val="17"/>
                <w:color w:val="0000FF"/>
                <w:w w:val="92"/>
              </w:rPr>
              <w:t>16,235</w:t>
            </w:r>
          </w:p>
        </w:tc>
        <w:tc>
          <w:tcPr>
            <w:tcW w:w="66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29"/>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37.78</w:t>
            </w:r>
          </w:p>
        </w:tc>
        <w:tc>
          <w:tcPr>
            <w:tcW w:w="100" w:type="dxa"/>
            <w:vAlign w:val="bottom"/>
          </w:tcPr>
          <w:p>
            <w:pPr>
              <w:spacing w:after="0"/>
              <w:rPr>
                <w:sz w:val="23"/>
                <w:szCs w:val="23"/>
                <w:color w:val="auto"/>
              </w:rPr>
            </w:pPr>
          </w:p>
        </w:tc>
        <w:tc>
          <w:tcPr>
            <w:tcW w:w="1240" w:type="dxa"/>
            <w:vAlign w:val="bottom"/>
            <w:gridSpan w:val="2"/>
          </w:tcPr>
          <w:p>
            <w:pPr>
              <w:ind w:left="300"/>
              <w:spacing w:after="0"/>
              <w:rPr>
                <w:sz w:val="20"/>
                <w:szCs w:val="20"/>
                <w:color w:val="auto"/>
              </w:rPr>
            </w:pPr>
            <w:r>
              <w:rPr>
                <w:rFonts w:ascii="Arial" w:cs="Arial" w:eastAsia="Arial" w:hAnsi="Arial"/>
                <w:sz w:val="17"/>
                <w:szCs w:val="17"/>
                <w:color w:val="0000FF"/>
              </w:rPr>
              <w:t>30,416.3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jc w:val="center"/>
              <w:ind w:left="588"/>
              <w:spacing w:after="0"/>
              <w:rPr>
                <w:sz w:val="20"/>
                <w:szCs w:val="20"/>
                <w:color w:val="auto"/>
              </w:rPr>
            </w:pPr>
            <w:r>
              <w:rPr>
                <w:rFonts w:ascii="Arial" w:cs="Arial" w:eastAsia="Arial" w:hAnsi="Arial"/>
                <w:sz w:val="17"/>
                <w:szCs w:val="17"/>
                <w:color w:val="0000FF"/>
                <w:w w:val="91"/>
              </w:rPr>
              <w:t>01/31/2011</w:t>
            </w:r>
          </w:p>
        </w:tc>
        <w:tc>
          <w:tcPr>
            <w:tcW w:w="9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6"/>
              </w:rPr>
              <w:t>01/31/2011</w:t>
            </w: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1"/>
              </w:rPr>
              <w:t>526</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37.953</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29,890.3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73"/>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3"/>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01/28/2011</w:t>
            </w:r>
          </w:p>
        </w:tc>
        <w:tc>
          <w:tcPr>
            <w:tcW w:w="1160" w:type="dxa"/>
            <w:vAlign w:val="bottom"/>
          </w:tcPr>
          <w:p>
            <w:pPr>
              <w:ind w:left="300"/>
              <w:spacing w:after="0"/>
              <w:rPr>
                <w:sz w:val="20"/>
                <w:szCs w:val="20"/>
                <w:color w:val="auto"/>
              </w:rPr>
            </w:pPr>
            <w:r>
              <w:rPr>
                <w:rFonts w:ascii="Arial" w:cs="Arial" w:eastAsia="Arial" w:hAnsi="Arial"/>
                <w:sz w:val="13"/>
                <w:szCs w:val="13"/>
                <w:color w:val="0000FF"/>
              </w:rPr>
              <w:t>01/28/2011</w:t>
            </w:r>
          </w:p>
        </w:tc>
        <w:tc>
          <w:tcPr>
            <w:tcW w:w="12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20,000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03/07/2003</w:t>
            </w:r>
            <w:r>
              <w:rPr>
                <w:rFonts w:ascii="Arial" w:cs="Arial" w:eastAsia="Arial" w:hAnsi="Arial"/>
                <w:sz w:val="22"/>
                <w:szCs w:val="22"/>
                <w:color w:val="008000"/>
                <w:vertAlign w:val="superscript"/>
              </w:rPr>
              <w:t>(2)</w:t>
            </w:r>
          </w:p>
        </w:tc>
        <w:tc>
          <w:tcPr>
            <w:tcW w:w="720" w:type="dxa"/>
            <w:vAlign w:val="bottom"/>
          </w:tcPr>
          <w:p>
            <w:pPr>
              <w:spacing w:after="0"/>
              <w:rPr>
                <w:sz w:val="20"/>
                <w:szCs w:val="20"/>
                <w:color w:val="auto"/>
              </w:rPr>
            </w:pPr>
            <w:r>
              <w:rPr>
                <w:rFonts w:ascii="Arial" w:cs="Arial" w:eastAsia="Arial" w:hAnsi="Arial"/>
                <w:sz w:val="13"/>
                <w:szCs w:val="13"/>
                <w:color w:val="0000FF"/>
              </w:rPr>
              <w:t>03/07/2012</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0.0000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 and shares sold pursant to a stock trading plan.</w:t>
      </w:r>
    </w:p>
    <w:p>
      <w:pPr>
        <w:spacing w:after="0" w:line="50" w:lineRule="exact"/>
        <w:rPr>
          <w:rFonts w:ascii="Arial" w:cs="Arial" w:eastAsia="Arial" w:hAnsi="Arial"/>
          <w:sz w:val="13"/>
          <w:szCs w:val="13"/>
          <w:color w:val="008000"/>
        </w:rPr>
      </w:pPr>
    </w:p>
    <w:p>
      <w:pPr>
        <w:ind w:left="40" w:right="22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4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01/31/2011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-8255</wp:posOffset>
            </wp:positionV>
            <wp:extent cx="1953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895" cy="8255"/>
                    </a:xfrm>
                    <a:prstGeom prst="rect">
                      <a:avLst/>
                    </a:prstGeom>
                    <a:noFill/>
                  </pic:spPr>
                </pic:pic>
              </a:graphicData>
            </a:graphic>
          </wp:anchor>
        </w:drawing>
      </w:r>
    </w:p>
    <w:p>
      <w:pPr>
        <w:spacing w:after="0" w:line="59"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2813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2019-12-18T07:25:53Z</dcterms:created>
  <dcterms:modified xsi:type="dcterms:W3CDTF">2019-12-18T07:25:53Z</dcterms:modified>
</cp:coreProperties>
</file>