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 2016</w:t>
      </w:r>
    </w:p>
    <w:p>
      <w:pPr>
        <w:spacing w:after="0" w:line="31"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7"/>
          <w:szCs w:val="17"/>
          <w:b w:val="1"/>
          <w:bCs w:val="1"/>
          <w:color w:val="auto"/>
        </w:rPr>
        <w:t>Registration No. 333- 184156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9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149"/>
        </w:trPr>
        <w:tc>
          <w:tcPr>
            <w:tcW w:w="3920" w:type="dxa"/>
            <w:vAlign w:val="bottom"/>
          </w:tcPr>
          <w:p>
            <w:pPr>
              <w:jc w:val="center"/>
              <w:ind w:right="19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20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1001 Fannin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512-6200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RETIREMENT SAVINGS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titles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Barry H. Caldwell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512-6200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5"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STATEMENT</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Waste Management, Inc. (the “Registrant”) is filing this Post-Effective Amendment No. 1 to Form S-8 Registration Statement to reflect a change in the full title of the Plans to which it applies. Effective September 23, 2015, the Waste Management Retirement Savings Plan for Bargaining Unit Employees previously included on this Registration Statement was merged into the Waste Management Retirement Savings Plan. Accordingly, the Registrant has removed the Waste Management Retirement Savings Plan for Bargaining Unit Employees from the cover of this Registration Statement. As a result, no shares of Common Stock of the Registrant remain available for issuance pursuant to the Waste Management Retirement Savings Plan for Bargaining Unit Employees, and all remaining shares previously registered for issuance on the Form S-8 Registration Statement No. 333-184156 may only be issued pursuant to the Waste Management Retirement Savings Plan.</w:t>
      </w:r>
    </w:p>
    <w:p>
      <w:pPr>
        <w:sectPr>
          <w:pgSz w:w="11900" w:h="16838" w:orient="portrait"/>
          <w:cols w:equalWidth="0" w:num="1">
            <w:col w:w="11420"/>
          </w:cols>
          <w:pgMar w:left="240" w:top="266" w:right="2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Registrant. </w:t>
      </w: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meets all requirements for filing on Form S-8 and has duly caused this Post-Effective Amendment to this Registration Statement on Form S-8 to be signed on its behalf by the undersigned, thereunto duly authorized, in the City of Houston, State of Texas on the 2nd day of June, 2016.</w:t>
      </w:r>
    </w:p>
    <w:p>
      <w:pPr>
        <w:spacing w:after="0" w:line="19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7"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P. Steiner</w:t>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2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to this Registration Statement on Form S-8 has been signed by the following persons in the capacities indicated on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day of June, 2016.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2480" w:type="dxa"/>
            <w:vAlign w:val="bottom"/>
            <w:gridSpan w:val="2"/>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26"/>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David P. Steiner</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David P. Steiner</w:t>
            </w:r>
          </w:p>
        </w:tc>
        <w:tc>
          <w:tcPr>
            <w:tcW w:w="5560" w:type="dxa"/>
            <w:vAlign w:val="bottom"/>
            <w:gridSpan w:val="3"/>
          </w:tcPr>
          <w:p>
            <w:pPr>
              <w:jc w:val="center"/>
              <w:ind w:left="1611"/>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James C. Fish, Jr.</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James C. Fish, Jr.</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Don P. Carpenter</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Don P. Carpenter</w:t>
            </w:r>
          </w:p>
        </w:tc>
        <w:tc>
          <w:tcPr>
            <w:tcW w:w="5560" w:type="dxa"/>
            <w:vAlign w:val="bottom"/>
            <w:gridSpan w:val="3"/>
          </w:tcPr>
          <w:p>
            <w:pPr>
              <w:jc w:val="center"/>
              <w:ind w:left="1611"/>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1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Bradbury H. Anderson</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Frank M. Clark, Jr.</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Frank M. Clark, Jr.</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Andrés R. Gluski</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Andrés R. Gluski</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Patrick W. Gross</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Patrick W. Gross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Victoria M. Holt</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Victoria M. Holt</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Kathleen M. Mazzarella</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Kathleen M. Mazzarella</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John C. Pope</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C. Pope</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W. Robert Reum</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W. Robert Reum</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Thomas H. Weidemeyer</w:t>
            </w:r>
          </w:p>
        </w:tc>
        <w:tc>
          <w:tcPr>
            <w:tcW w:w="5560" w:type="dxa"/>
            <w:vAlign w:val="bottom"/>
            <w:gridSpan w:val="3"/>
          </w:tcPr>
          <w:p>
            <w:pPr>
              <w:jc w:val="center"/>
              <w:ind w:left="16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Thomas H. Weidemeyer</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ectPr>
          <w:pgSz w:w="11900" w:h="16838" w:orient="portrait"/>
          <w:cols w:equalWidth="0" w:num="1">
            <w:col w:w="11360"/>
          </w:cols>
          <w:pgMar w:left="240" w:top="266" w:right="299" w:bottom="1440" w:gutter="0" w:footer="0" w:header="0"/>
        </w:sectPr>
      </w:pPr>
    </w:p>
    <w:bookmarkStart w:id="3" w:name="page4"/>
    <w:bookmarkEnd w:id="3"/>
    <w:p>
      <w:pP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Plan. </w:t>
      </w:r>
      <w:r>
        <w:rPr>
          <w:rFonts w:ascii="Times New Roman" w:cs="Times New Roman" w:eastAsia="Times New Roman" w:hAnsi="Times New Roman"/>
          <w:sz w:val="18"/>
          <w:szCs w:val="18"/>
          <w:color w:val="auto"/>
        </w:rPr>
        <w:t>Pursuant to the requirements of the Securities Act of 1933, the Administrative Committee of the Waste Management Employee Benefit Plans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caused this post-effective amendment to registration statement to be signed on its behalf by the undersigned, thereunto duly authorized, in the City of Houston, State of Texas on the 2nd day of June, 2016.</w:t>
      </w:r>
    </w:p>
    <w:p>
      <w:pPr>
        <w:spacing w:after="0" w:line="19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WASTE MANAGEMENT RETIREMENT SAVINGS</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2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Administrative Committee of the Waste Management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 Benefit Plans</w:t>
      </w:r>
    </w:p>
    <w:p>
      <w:pPr>
        <w:spacing w:after="0" w:line="2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/s/ Gordon Blasius</w:t>
      </w:r>
    </w:p>
    <w:p>
      <w:pPr>
        <w:spacing w:after="0" w:line="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Gordon Blasius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 Compensation and Benefits</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Member – Administrative Committee of the Waste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Management Employee Benefit Plans</w:t>
      </w:r>
    </w:p>
    <w:sectPr>
      <w:pgSz w:w="11900" w:h="16838" w:orient="portrait"/>
      <w:cols w:equalWidth="0" w:num="1">
        <w:col w:w="11240"/>
      </w:cols>
      <w:pgMar w:left="2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2019-12-05T20:24:22Z</dcterms:created>
  <dcterms:modified xsi:type="dcterms:W3CDTF">2019-12-05T20:24:22Z</dcterms:modified>
</cp:coreProperties>
</file>