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6964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96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  <w:w w:val="99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9"/>
                </w:rPr>
                <w:t>HOLT VICTORIA M</w:t>
              </w:r>
            </w:hyperlink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WASTE MANAGEMENT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WM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8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08/02/2021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800 CAPITOL STREET, SUITE 3000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43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3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2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Owned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08/02/2021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604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146.9087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18,729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6. Date Exercisable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Sale of shares to cover personal income tax obligations on stock awards.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180" w:firstLine="7"/>
        <w:spacing w:after="0" w:line="308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This transaction was executed in multiple trades at prices ranging from $146.89 to $146.95.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1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 w:line="1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Courtney Tippy,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08/04/2021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81629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2021-08-04T11:12:18Z</dcterms:created>
  <dcterms:modified xsi:type="dcterms:W3CDTF">2021-08-04T11:12:18Z</dcterms:modified>
</cp:coreProperties>
</file>