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Varkey Johnson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SVP-Chief Information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231.37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8,614.5312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234.955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8,490.5312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restricted share award granted under Waste Management, Inc. 2014 Stock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5460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2025-03-04T14:06:08Z</dcterms:created>
  <dcterms:modified xsi:type="dcterms:W3CDTF">2025-03-04T14:06:08Z</dcterms:modified>
</cp:coreProperties>
</file>