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WASTE MANAGEMENT INC</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94106L109</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2007</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19,333,660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23,134,656</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23,134,656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4.55%</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3,833,586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3,833,586</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3,833,586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0.75%</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3,241,858</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3,907,803</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3,907,803</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0.77%</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gridSpan w:val="2"/>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1,102,264</w:t>
            </w:r>
          </w:p>
        </w:tc>
        <w:tc>
          <w:tcPr>
            <w:tcW w:w="580" w:type="dxa"/>
            <w:vAlign w:val="bottom"/>
          </w:tcPr>
          <w:p>
            <w:pPr>
              <w:spacing w:after="0"/>
              <w:rPr>
                <w:sz w:val="17"/>
                <w:szCs w:val="17"/>
                <w:color w:val="auto"/>
              </w:rPr>
            </w:pP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3420" w:type="dxa"/>
            <w:vAlign w:val="bottom"/>
            <w:gridSpan w:val="2"/>
          </w:tcPr>
          <w:p>
            <w:pPr>
              <w:ind w:left="1580"/>
              <w:spacing w:after="0"/>
              <w:rPr>
                <w:sz w:val="20"/>
                <w:szCs w:val="20"/>
                <w:color w:val="auto"/>
              </w:rPr>
            </w:pPr>
            <w:r>
              <w:rPr>
                <w:rFonts w:ascii="Courier New" w:cs="Courier New" w:eastAsia="Courier New" w:hAnsi="Courier New"/>
                <w:sz w:val="14"/>
                <w:szCs w:val="14"/>
                <w:color w:val="auto"/>
                <w:w w:val="72"/>
              </w:rPr>
              <w:t>------------------------------</w:t>
            </w:r>
          </w:p>
        </w:tc>
        <w:tc>
          <w:tcPr>
            <w:tcW w:w="580" w:type="dxa"/>
            <w:vAlign w:val="bottom"/>
          </w:tcPr>
          <w:p>
            <w:pPr>
              <w:spacing w:after="0"/>
              <w:rPr>
                <w:sz w:val="17"/>
                <w:szCs w:val="17"/>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Shared Voting</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Power</w:t>
            </w:r>
          </w:p>
        </w:tc>
      </w:tr>
    </w:tbl>
    <w:p>
      <w:pPr>
        <w:sectPr>
          <w:pgSz w:w="11900" w:h="16838" w:orient="portrait"/>
          <w:cols w:equalWidth="0" w:num="1">
            <w:col w:w="10219"/>
          </w:cols>
          <w:pgMar w:left="240" w:top="142" w:right="1440" w:bottom="0" w:gutter="0" w:footer="0" w:header="0"/>
          <w:type w:val="continuous"/>
        </w:sectPr>
      </w:pPr>
    </w:p>
    <w:bookmarkStart w:id="3" w:name="page4"/>
    <w:bookmarkEnd w:id="3"/>
    <w:p>
      <w:pPr>
        <w:ind w:left="590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1,102,264</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(8) Shared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1,102,264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0.22%</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Canada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436,790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436,790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436,790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0.09%</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(2) Check the appropriate box if a member of a Group*</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Australia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Germany</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bookmarkStart w:id="5" w:name="page6"/>
    <w:bookmarkEnd w:id="5"/>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w:t>
      </w:r>
    </w:p>
    <w:p>
      <w:pPr>
        <w:sectPr>
          <w:pgSz w:w="11900" w:h="16838" w:orient="portrait"/>
          <w:cols w:equalWidth="0" w:num="1">
            <w:col w:w="10219"/>
          </w:cols>
          <w:pgMar w:left="240" w:top="339" w:right="1440" w:bottom="0" w:gutter="0" w:footer="0" w:header="0"/>
        </w:sectPr>
      </w:pPr>
    </w:p>
    <w:bookmarkStart w:id="6" w:name="page7"/>
    <w:bookmarkEnd w:id="6"/>
    <w:p>
      <w:pPr>
        <w:ind w:left="860"/>
        <w:spacing w:after="0"/>
        <w:rPr>
          <w:sz w:val="20"/>
          <w:szCs w:val="20"/>
          <w:color w:val="auto"/>
        </w:rPr>
      </w:pPr>
      <w:r>
        <w:rPr>
          <w:rFonts w:ascii="Courier New" w:cs="Courier New" w:eastAsia="Courier New" w:hAnsi="Courier New"/>
          <w:sz w:val="18"/>
          <w:szCs w:val="18"/>
          <w:color w:val="auto"/>
        </w:rPr>
        <w:t>240.13d-1(b)(1)(ii)(F).</w:t>
      </w:r>
    </w:p>
    <w:p>
      <w:pPr>
        <w:spacing w:after="0" w:line="4" w:lineRule="exact"/>
        <w:rPr>
          <w:sz w:val="20"/>
          <w:szCs w:val="20"/>
          <w:color w:val="auto"/>
        </w:rPr>
      </w:pPr>
    </w:p>
    <w:p>
      <w:pPr>
        <w:ind w:left="860" w:right="231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36" w:right="1440" w:bottom="0" w:gutter="0" w:footer="0" w:header="0"/>
        </w:sectPr>
      </w:pPr>
    </w:p>
    <w:bookmarkStart w:id="7" w:name="page8"/>
    <w:bookmarkEnd w:id="7"/>
    <w:p>
      <w:pPr>
        <w:ind w:left="860" w:right="35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2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JAPAN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1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CANADA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Brookfield Place 161 Bay Street</w:t>
      </w:r>
    </w:p>
    <w:p>
      <w:pPr>
        <w:ind w:left="740"/>
        <w:spacing w:after="0" w:line="237" w:lineRule="auto"/>
        <w:rPr>
          <w:sz w:val="20"/>
          <w:szCs w:val="20"/>
          <w:color w:val="auto"/>
        </w:rPr>
      </w:pPr>
      <w:r>
        <w:rPr>
          <w:rFonts w:ascii="Courier New" w:cs="Courier New" w:eastAsia="Courier New" w:hAnsi="Courier New"/>
          <w:sz w:val="18"/>
          <w:szCs w:val="18"/>
          <w:color w:val="auto"/>
        </w:rPr>
        <w:t>Suite 2500, PO Box 614</w:t>
      </w:r>
    </w:p>
    <w:p>
      <w:pPr>
        <w:ind w:left="3380"/>
        <w:spacing w:after="0" w:line="238" w:lineRule="auto"/>
        <w:rPr>
          <w:sz w:val="20"/>
          <w:szCs w:val="20"/>
          <w:color w:val="auto"/>
        </w:rPr>
      </w:pPr>
      <w:r>
        <w:rPr>
          <w:rFonts w:ascii="Courier New" w:cs="Courier New" w:eastAsia="Courier New" w:hAnsi="Courier New"/>
          <w:sz w:val="18"/>
          <w:szCs w:val="18"/>
          <w:color w:val="auto"/>
        </w:rPr>
        <w:t>Toronto, Canada</w:t>
      </w:r>
    </w:p>
    <w:p>
      <w:pPr>
        <w:ind w:left="2540"/>
        <w:spacing w:after="0"/>
        <w:rPr>
          <w:sz w:val="20"/>
          <w:szCs w:val="20"/>
          <w:color w:val="auto"/>
        </w:rPr>
      </w:pPr>
      <w:r>
        <w:rPr>
          <w:rFonts w:ascii="Courier New" w:cs="Courier New" w:eastAsia="Courier New" w:hAnsi="Courier New"/>
          <w:sz w:val="18"/>
          <w:szCs w:val="18"/>
          <w:color w:val="auto"/>
        </w:rPr>
        <w:t>Ontario M5J 2S1</w:t>
      </w:r>
    </w:p>
    <w:p>
      <w:pPr>
        <w:sectPr>
          <w:pgSz w:w="11900" w:h="16838" w:orient="portrait"/>
          <w:cols w:equalWidth="0" w:num="1">
            <w:col w:w="10219"/>
          </w:cols>
          <w:pgMar w:left="240" w:top="142" w:right="1440" w:bottom="0" w:gutter="0" w:footer="0" w:header="0"/>
        </w:sectPr>
      </w:pPr>
    </w:p>
    <w:bookmarkStart w:id="8" w:name="page9"/>
    <w:bookmarkEnd w:id="8"/>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8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AUSTRALIA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Level 43, Grosvenor Place, 225 George Street</w:t>
      </w:r>
    </w:p>
    <w:p>
      <w:pPr>
        <w:ind w:left="2540"/>
        <w:spacing w:after="0" w:line="237" w:lineRule="auto"/>
        <w:rPr>
          <w:sz w:val="20"/>
          <w:szCs w:val="20"/>
          <w:color w:val="auto"/>
        </w:rPr>
      </w:pPr>
      <w:r>
        <w:rPr>
          <w:rFonts w:ascii="Courier New" w:cs="Courier New" w:eastAsia="Courier New" w:hAnsi="Courier New"/>
          <w:sz w:val="18"/>
          <w:szCs w:val="18"/>
          <w:color w:val="auto"/>
        </w:rPr>
        <w:t>PO Box N43</w:t>
      </w:r>
    </w:p>
    <w:p>
      <w:pPr>
        <w:ind w:left="3380"/>
        <w:spacing w:after="0" w:line="238" w:lineRule="auto"/>
        <w:rPr>
          <w:sz w:val="20"/>
          <w:szCs w:val="20"/>
          <w:color w:val="auto"/>
        </w:rPr>
      </w:pPr>
      <w:r>
        <w:rPr>
          <w:rFonts w:ascii="Courier New" w:cs="Courier New" w:eastAsia="Courier New" w:hAnsi="Courier New"/>
          <w:sz w:val="18"/>
          <w:szCs w:val="18"/>
          <w:color w:val="auto"/>
        </w:rPr>
        <w:t>Sydney, Australia NSW 1220</w:t>
      </w:r>
    </w:p>
    <w:p>
      <w:pPr>
        <w:spacing w:after="0" w:line="208"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INC</w:t>
      </w:r>
    </w:p>
    <w:p>
      <w:pPr>
        <w:sectPr>
          <w:pgSz w:w="11900" w:h="16838" w:orient="portrait"/>
          <w:cols w:equalWidth="0" w:num="2">
            <w:col w:w="1060" w:space="640"/>
            <w:col w:w="8519"/>
          </w:cols>
          <w:pgMar w:left="240" w:top="142" w:right="1440" w:bottom="0" w:gutter="0" w:footer="0" w:header="0"/>
          <w:type w:val="continuous"/>
        </w:sectPr>
      </w:pPr>
    </w:p>
    <w:bookmarkStart w:id="9" w:name="page10"/>
    <w:bookmarkEnd w:id="9"/>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9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(Deutschland) AG</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540" w:hanging="532"/>
        <w:spacing w:after="0"/>
        <w:tabs>
          <w:tab w:leader="none" w:pos="5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32,415,099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6.38%</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27,948,158</w:t>
      </w:r>
    </w:p>
    <w:p>
      <w:pPr>
        <w:ind w:left="1480"/>
        <w:spacing w:after="0"/>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32,415,099</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ectPr>
          <w:pgSz w:w="11900" w:h="16838" w:orient="portrait"/>
          <w:cols w:equalWidth="0" w:num="1">
            <w:col w:w="10219"/>
          </w:cols>
          <w:pgMar w:left="240" w:top="142" w:right="1440"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6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IDENTIFICATION AND CLASSIFICATION OF MEMBERS OF THE GROUP</w:t>
            </w:r>
          </w:p>
        </w:tc>
        <w:tc>
          <w:tcPr>
            <w:tcW w:w="1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Not applicable</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9.</w:t>
            </w:r>
          </w:p>
        </w:tc>
        <w:tc>
          <w:tcPr>
            <w:tcW w:w="6360" w:type="dxa"/>
            <w:vAlign w:val="bottom"/>
            <w:gridSpan w:val="2"/>
          </w:tcPr>
          <w:p>
            <w:pPr>
              <w:spacing w:after="0"/>
              <w:rPr>
                <w:sz w:val="20"/>
                <w:szCs w:val="20"/>
                <w:color w:val="auto"/>
              </w:rPr>
            </w:pPr>
            <w:r>
              <w:rPr>
                <w:rFonts w:ascii="Courier New" w:cs="Courier New" w:eastAsia="Courier New" w:hAnsi="Courier New"/>
                <w:sz w:val="18"/>
                <w:szCs w:val="18"/>
                <w:color w:val="auto"/>
              </w:rPr>
              <w:t>NOTICE OF DISSOLUTION OF GROUP</w:t>
            </w:r>
          </w:p>
        </w:tc>
        <w:tc>
          <w:tcPr>
            <w:tcW w:w="184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10.</w:t>
            </w:r>
          </w:p>
        </w:tc>
        <w:tc>
          <w:tcPr>
            <w:tcW w:w="636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CERTIFICATION</w:t>
            </w:r>
          </w:p>
        </w:tc>
        <w:tc>
          <w:tcPr>
            <w:tcW w:w="1840" w:type="dxa"/>
            <w:vAlign w:val="bottom"/>
          </w:tcPr>
          <w:p>
            <w:pPr>
              <w:spacing w:after="0"/>
              <w:rPr>
                <w:sz w:val="24"/>
                <w:szCs w:val="24"/>
                <w:color w:val="auto"/>
              </w:rPr>
            </w:pPr>
          </w:p>
        </w:tc>
      </w:tr>
    </w:tbl>
    <w:p>
      <w:pPr>
        <w:spacing w:after="0" w:line="207" w:lineRule="exact"/>
        <w:rPr>
          <w:sz w:val="20"/>
          <w:szCs w:val="20"/>
          <w:color w:val="auto"/>
        </w:rPr>
      </w:pPr>
    </w:p>
    <w:p>
      <w:pPr>
        <w:ind w:left="960" w:right="2419" w:hanging="109"/>
        <w:spacing w:after="0" w:line="235" w:lineRule="auto"/>
        <w:tabs>
          <w:tab w:leader="none" w:pos="1276"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10, 2008</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Jeff Medeiros</w:t>
      </w:r>
    </w:p>
    <w:p>
      <w:pPr>
        <w:ind w:left="5060"/>
        <w:spacing w:after="0" w:line="238" w:lineRule="auto"/>
        <w:rPr>
          <w:sz w:val="20"/>
          <w:szCs w:val="20"/>
          <w:color w:val="auto"/>
        </w:rPr>
      </w:pPr>
      <w:r>
        <w:rPr>
          <w:rFonts w:ascii="Courier New" w:cs="Courier New" w:eastAsia="Courier New" w:hAnsi="Courier New"/>
          <w:sz w:val="18"/>
          <w:szCs w:val="18"/>
          <w:color w:val="auto"/>
        </w:rPr>
        <w:t>Principal</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upperLetter"/>
      <w:start w:val="24"/>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lowerLetter"/>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1)"/>
      <w:numFmt w:val="lowerLetter"/>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lvl w:ilvl="1">
      <w:lvlJc w:val="left"/>
      <w:lvlText w:val="(%2)"/>
      <w:numFmt w:val="decimal"/>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1)"/>
      <w:numFmt w:val="lowerLetter"/>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lvl w:ilvl="1">
      <w:lvlJc w:val="left"/>
      <w:lvlText w:val="(%2)"/>
      <w:numFmt w:val="decimal"/>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1)"/>
      <w:numFmt w:val="lowerLetter"/>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lvl w:ilvl="1">
      <w:lvlJc w:val="left"/>
      <w:lvlText w:val="(%2)"/>
      <w:numFmt w:val="decimal"/>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1)"/>
      <w:numFmt w:val="lowerLetter"/>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lvl w:ilvl="1">
      <w:lvlJc w:val="left"/>
      <w:lvlText w:val="(%2)"/>
      <w:numFmt w:val="decimal"/>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1)"/>
      <w:numFmt w:val="lowerLetter"/>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1)"/>
      <w:numFmt w:val="lowerLetter"/>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lvl w:ilvl="1">
      <w:lvlJc w:val="left"/>
      <w:lvlText w:val="(%2)"/>
      <w:numFmt w:val="decimal"/>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1)"/>
      <w:numFmt w:val="lowerLetter"/>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1)"/>
      <w:numFmt w:val="lowerLetter"/>
      <w:start w:val="7"/>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1)"/>
      <w:numFmt w:val="lowerLetter"/>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1)"/>
      <w:numFmt w:val="lowerLetter"/>
      <w:start w:val="1"/>
    </w:lvl>
  </w:abstractNum>
  <w:abstractNum w:abstractNumId="83">
    <w:nsid w:val="76272110"/>
    <w:multiLevelType w:val="hybridMultilevel"/>
    <w:lvl w:ilvl="0">
      <w:lvlJc w:val="left"/>
      <w:lvlText w:val="(%1)"/>
      <w:numFmt w:val="lowerLetter"/>
      <w:start w:val="2"/>
    </w:lvl>
  </w:abstractNum>
  <w:abstractNum w:abstractNumId="84">
    <w:nsid w:val="4C04A8AF"/>
    <w:multiLevelType w:val="hybridMultilevel"/>
    <w:lvl w:ilvl="0">
      <w:lvlJc w:val="left"/>
      <w:lvlText w:val="(%1)"/>
      <w:numFmt w:val="lowerLetter"/>
      <w:start w:val="3"/>
    </w:lvl>
    <w:lvl w:ilvl="1">
      <w:lvlJc w:val="left"/>
      <w:lvlText w:val="(%2)"/>
      <w:numFmt w:val="lowerLetter"/>
      <w:start w:val="9"/>
    </w:lvl>
  </w:abstractNum>
  <w:abstractNum w:abstractNumId="85">
    <w:nsid w:val="1716703B"/>
    <w:multiLevelType w:val="hybridMultilevel"/>
    <w:lvl w:ilvl="0">
      <w:lvlJc w:val="left"/>
      <w:lvlText w:val="(%1)"/>
      <w:numFmt w:val="lowerRoman"/>
      <w:start w:val="2"/>
    </w:lvl>
  </w:abstractNum>
  <w:abstractNum w:abstractNumId="86">
    <w:nsid w:val="14E17E33"/>
    <w:multiLevelType w:val="hybridMultilevel"/>
    <w:lvl w:ilvl="0">
      <w:lvlJc w:val="left"/>
      <w:lvlText w:val="(%1)"/>
      <w:numFmt w:val="lowerRoman"/>
      <w:start w:val="3"/>
    </w:lvl>
  </w:abstractNum>
  <w:abstractNum w:abstractNumId="87">
    <w:nsid w:val="3222E7CD"/>
    <w:multiLevelType w:val="hybridMultilevel"/>
    <w:lvl w:ilvl="0">
      <w:lvlJc w:val="left"/>
      <w:lvlText w:val="(%1)"/>
      <w:numFmt w:val="lowerRoman"/>
      <w:start w:val="4"/>
    </w:lvl>
  </w:abstractNum>
  <w:abstractNum w:abstractNumId="88">
    <w:nsid w:val="74DE0EE3"/>
    <w:multiLevelType w:val="hybridMultilevel"/>
    <w:lvl w:ilvl="0">
      <w:lvlJc w:val="left"/>
      <w:lvlText w:val="(%1)"/>
      <w:numFmt w:val="lowerLetter"/>
      <w:start w:val="1"/>
    </w:lvl>
  </w:abstractNum>
  <w:abstractNum w:abstractNumId="89">
    <w:nsid w:val="68EBC55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2019-12-11T14:43:07Z</dcterms:created>
  <dcterms:modified xsi:type="dcterms:W3CDTF">2019-12-11T14:43:07Z</dcterms:modified>
</cp:coreProperties>
</file>