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0001544705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89"/>
        <w:gridCol w:w="4316"/>
      </w:tblGrid>
      <w:tr>
        <w:trPr/>
        <w:tc>
          <w:tcPr>
            <w:tcW w:w="5889" w:type="dxa"/>
            <w:tcBorders/>
            <w:vAlign w:val="center"/>
          </w:tcPr>
          <w:p>
            <w:pPr>
              <w:pStyle w:val="TableContents"/>
              <w:bidi w:val="0"/>
              <w:spacing w:before="0" w:after="283"/>
              <w:jc w:val="left"/>
              <w:rPr/>
            </w:pPr>
            <w:r>
              <w:rPr/>
              <w:t>Name of Issuer</w:t>
            </w:r>
          </w:p>
        </w:tc>
        <w:tc>
          <w:tcPr>
            <w:tcW w:w="4316" w:type="dxa"/>
            <w:tcBorders/>
            <w:vAlign w:val="center"/>
          </w:tcPr>
          <w:p>
            <w:pPr>
              <w:pStyle w:val="TableContents"/>
              <w:bidi w:val="0"/>
              <w:spacing w:before="0" w:after="0"/>
              <w:jc w:val="left"/>
              <w:rPr/>
            </w:pPr>
            <w:r>
              <w:rPr/>
              <w:t>WASTE MANAGEMENT INC</w:t>
            </w:r>
          </w:p>
        </w:tc>
      </w:tr>
      <w:tr>
        <w:trPr/>
        <w:tc>
          <w:tcPr>
            <w:tcW w:w="5889" w:type="dxa"/>
            <w:tcBorders/>
            <w:vAlign w:val="center"/>
          </w:tcPr>
          <w:p>
            <w:pPr>
              <w:pStyle w:val="TableContents"/>
              <w:bidi w:val="0"/>
              <w:spacing w:before="0" w:after="283"/>
              <w:jc w:val="left"/>
              <w:rPr/>
            </w:pPr>
            <w:r>
              <w:rPr/>
              <w:t>SEC File Number</w:t>
            </w:r>
          </w:p>
        </w:tc>
        <w:tc>
          <w:tcPr>
            <w:tcW w:w="4316" w:type="dxa"/>
            <w:tcBorders/>
            <w:vAlign w:val="center"/>
          </w:tcPr>
          <w:p>
            <w:pPr>
              <w:pStyle w:val="TableContents"/>
              <w:bidi w:val="0"/>
              <w:spacing w:before="0" w:after="0"/>
              <w:jc w:val="left"/>
              <w:rPr/>
            </w:pPr>
            <w:r>
              <w:rPr/>
              <w:t>001-12154</w:t>
            </w:r>
          </w:p>
        </w:tc>
      </w:tr>
      <w:tr>
        <w:trPr/>
        <w:tc>
          <w:tcPr>
            <w:tcW w:w="5889" w:type="dxa"/>
            <w:tcBorders/>
            <w:vAlign w:val="center"/>
          </w:tcPr>
          <w:p>
            <w:pPr>
              <w:pStyle w:val="TableContents"/>
              <w:bidi w:val="0"/>
              <w:spacing w:before="0" w:after="283"/>
              <w:jc w:val="left"/>
              <w:rPr/>
            </w:pPr>
            <w:r>
              <w:rPr/>
              <w:t>Address of Issuer</w:t>
            </w:r>
          </w:p>
        </w:tc>
        <w:tc>
          <w:tcPr>
            <w:tcW w:w="4316" w:type="dxa"/>
            <w:tcBorders/>
            <w:vAlign w:val="center"/>
          </w:tcPr>
          <w:p>
            <w:pPr>
              <w:pStyle w:val="TableContents"/>
              <w:bidi w:val="0"/>
              <w:spacing w:before="0" w:after="0"/>
              <w:jc w:val="left"/>
              <w:rPr/>
            </w:pPr>
            <w:r>
              <w:rPr/>
              <w:t>800 CAPITOL STREET, STE 3000</w:t>
              <w:br/>
              <w:t>HOUSTON</w:t>
              <w:br/>
              <w:t xml:space="preserve">TEXAS </w:t>
              <w:br/>
              <w:t>77002</w:t>
            </w:r>
          </w:p>
        </w:tc>
      </w:tr>
      <w:tr>
        <w:trPr/>
        <w:tc>
          <w:tcPr>
            <w:tcW w:w="5889" w:type="dxa"/>
            <w:tcBorders/>
            <w:vAlign w:val="center"/>
          </w:tcPr>
          <w:p>
            <w:pPr>
              <w:pStyle w:val="TableContents"/>
              <w:bidi w:val="0"/>
              <w:spacing w:before="0" w:after="283"/>
              <w:jc w:val="left"/>
              <w:rPr/>
            </w:pPr>
            <w:r>
              <w:rPr/>
              <w:t>Phone</w:t>
            </w:r>
          </w:p>
        </w:tc>
        <w:tc>
          <w:tcPr>
            <w:tcW w:w="4316" w:type="dxa"/>
            <w:tcBorders/>
            <w:vAlign w:val="center"/>
          </w:tcPr>
          <w:p>
            <w:pPr>
              <w:pStyle w:val="TableContents"/>
              <w:bidi w:val="0"/>
              <w:spacing w:before="0" w:after="0"/>
              <w:jc w:val="left"/>
              <w:rPr/>
            </w:pPr>
            <w:r>
              <w:rPr/>
              <w:t>7135126200</w:t>
            </w:r>
          </w:p>
        </w:tc>
      </w:tr>
      <w:tr>
        <w:trPr/>
        <w:tc>
          <w:tcPr>
            <w:tcW w:w="5889" w:type="dxa"/>
            <w:tcBorders/>
            <w:vAlign w:val="center"/>
          </w:tcPr>
          <w:p>
            <w:pPr>
              <w:pStyle w:val="TableContents"/>
              <w:bidi w:val="0"/>
              <w:spacing w:before="0" w:after="283"/>
              <w:jc w:val="left"/>
              <w:rPr/>
            </w:pPr>
            <w:r>
              <w:rPr/>
              <w:t>Name of Person for Whose Account the Securities are To Be Sold</w:t>
            </w:r>
          </w:p>
        </w:tc>
        <w:tc>
          <w:tcPr>
            <w:tcW w:w="4316" w:type="dxa"/>
            <w:tcBorders/>
            <w:vAlign w:val="center"/>
          </w:tcPr>
          <w:p>
            <w:pPr>
              <w:pStyle w:val="TableContents"/>
              <w:bidi w:val="0"/>
              <w:spacing w:before="0" w:after="0"/>
              <w:jc w:val="left"/>
              <w:rPr/>
            </w:pPr>
            <w:r>
              <w:rPr/>
              <w:t>Morris John J</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89" w:type="dxa"/>
            <w:tcBorders/>
            <w:vAlign w:val="center"/>
          </w:tcPr>
          <w:p>
            <w:pPr>
              <w:pStyle w:val="TableContents"/>
              <w:bidi w:val="0"/>
              <w:spacing w:before="0" w:after="283"/>
              <w:jc w:val="left"/>
              <w:rPr/>
            </w:pPr>
            <w:r>
              <w:rPr/>
              <w:t>Relationship to Issuer</w:t>
            </w:r>
          </w:p>
        </w:tc>
        <w:tc>
          <w:tcPr>
            <w:tcW w:w="431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0"/>
        <w:gridCol w:w="1434"/>
        <w:gridCol w:w="1178"/>
        <w:gridCol w:w="1472"/>
        <w:gridCol w:w="1560"/>
        <w:gridCol w:w="1572"/>
        <w:gridCol w:w="1389"/>
      </w:tblGrid>
      <w:tr>
        <w:trPr/>
        <w:tc>
          <w:tcPr>
            <w:tcW w:w="1600" w:type="dxa"/>
            <w:tcBorders/>
            <w:vAlign w:val="center"/>
          </w:tcPr>
          <w:p>
            <w:pPr>
              <w:pStyle w:val="TableHeading"/>
              <w:suppressLineNumbers/>
              <w:bidi w:val="0"/>
              <w:spacing w:before="0" w:after="283"/>
              <w:jc w:val="center"/>
              <w:rPr/>
            </w:pPr>
            <w:r>
              <w:rPr/>
              <w:t>Title of the Class of Securities To Be Sold</w:t>
            </w:r>
          </w:p>
        </w:tc>
        <w:tc>
          <w:tcPr>
            <w:tcW w:w="1434" w:type="dxa"/>
            <w:tcBorders/>
            <w:vAlign w:val="center"/>
          </w:tcPr>
          <w:p>
            <w:pPr>
              <w:pStyle w:val="TableHeading"/>
              <w:suppressLineNumbers/>
              <w:bidi w:val="0"/>
              <w:spacing w:before="0" w:after="283"/>
              <w:jc w:val="center"/>
              <w:rPr/>
            </w:pPr>
            <w:r>
              <w:rPr/>
              <w:t>Name and Address of the Broker</w:t>
            </w:r>
          </w:p>
        </w:tc>
        <w:tc>
          <w:tcPr>
            <w:tcW w:w="1178" w:type="dxa"/>
            <w:tcBorders/>
            <w:vAlign w:val="center"/>
          </w:tcPr>
          <w:p>
            <w:pPr>
              <w:pStyle w:val="TableHeading"/>
              <w:suppressLineNumbers/>
              <w:bidi w:val="0"/>
              <w:spacing w:before="0" w:after="283"/>
              <w:jc w:val="center"/>
              <w:rPr/>
            </w:pPr>
            <w:r>
              <w:rPr/>
              <w:t>Number of Shares or Other Units To Be Sold</w:t>
            </w:r>
          </w:p>
        </w:tc>
        <w:tc>
          <w:tcPr>
            <w:tcW w:w="1472" w:type="dxa"/>
            <w:tcBorders/>
            <w:vAlign w:val="center"/>
          </w:tcPr>
          <w:p>
            <w:pPr>
              <w:pStyle w:val="TableHeading"/>
              <w:suppressLineNumbers/>
              <w:bidi w:val="0"/>
              <w:spacing w:before="0" w:after="283"/>
              <w:jc w:val="center"/>
              <w:rPr/>
            </w:pPr>
            <w:r>
              <w:rPr/>
              <w:t>Aggregate Market Value</w:t>
            </w:r>
          </w:p>
        </w:tc>
        <w:tc>
          <w:tcPr>
            <w:tcW w:w="1560" w:type="dxa"/>
            <w:tcBorders/>
            <w:vAlign w:val="center"/>
          </w:tcPr>
          <w:p>
            <w:pPr>
              <w:pStyle w:val="TableHeading"/>
              <w:suppressLineNumbers/>
              <w:bidi w:val="0"/>
              <w:spacing w:before="0" w:after="283"/>
              <w:jc w:val="center"/>
              <w:rPr/>
            </w:pPr>
            <w:r>
              <w:rPr/>
              <w:t>Number of Shares or Other Units Outstanding</w:t>
            </w:r>
          </w:p>
        </w:tc>
        <w:tc>
          <w:tcPr>
            <w:tcW w:w="1572" w:type="dxa"/>
            <w:tcBorders/>
            <w:vAlign w:val="center"/>
          </w:tcPr>
          <w:p>
            <w:pPr>
              <w:pStyle w:val="TableHeading"/>
              <w:suppressLineNumbers/>
              <w:bidi w:val="0"/>
              <w:spacing w:before="0" w:after="283"/>
              <w:jc w:val="center"/>
              <w:rPr/>
            </w:pPr>
            <w:r>
              <w:rPr/>
              <w:t>Approximate Date of Sale</w:t>
            </w:r>
          </w:p>
        </w:tc>
        <w:tc>
          <w:tcPr>
            <w:tcW w:w="1389" w:type="dxa"/>
            <w:tcBorders/>
            <w:vAlign w:val="center"/>
          </w:tcPr>
          <w:p>
            <w:pPr>
              <w:pStyle w:val="TableHeading"/>
              <w:suppressLineNumbers/>
              <w:bidi w:val="0"/>
              <w:spacing w:before="0" w:after="283"/>
              <w:jc w:val="center"/>
              <w:rPr/>
            </w:pPr>
            <w:r>
              <w:rPr/>
              <w:t>Name the Securities Exchange</w:t>
            </w:r>
          </w:p>
        </w:tc>
      </w:tr>
      <w:tr>
        <w:trPr/>
        <w:tc>
          <w:tcPr>
            <w:tcW w:w="1600" w:type="dxa"/>
            <w:tcBorders/>
            <w:vAlign w:val="center"/>
          </w:tcPr>
          <w:p>
            <w:pPr>
              <w:pStyle w:val="TableContents"/>
              <w:bidi w:val="0"/>
              <w:spacing w:before="0" w:after="283"/>
              <w:jc w:val="left"/>
              <w:rPr/>
            </w:pPr>
            <w:r>
              <w:rPr/>
              <w:t>Common Stock</w:t>
            </w:r>
          </w:p>
        </w:tc>
        <w:tc>
          <w:tcPr>
            <w:tcW w:w="1434" w:type="dxa"/>
            <w:tcBorders/>
            <w:vAlign w:val="center"/>
          </w:tcPr>
          <w:p>
            <w:pPr>
              <w:pStyle w:val="TableContents"/>
              <w:bidi w:val="0"/>
              <w:spacing w:before="0" w:after="0"/>
              <w:jc w:val="left"/>
              <w:rPr/>
            </w:pPr>
            <w:r>
              <w:rPr/>
              <w:t>Merrill Lynch</w:t>
              <w:br/>
              <w:t>225 Liberty Street</w:t>
              <w:br/>
              <w:t>Floor 37</w:t>
              <w:br/>
              <w:t>New York   NY   10281</w:t>
            </w:r>
          </w:p>
        </w:tc>
        <w:tc>
          <w:tcPr>
            <w:tcW w:w="1178" w:type="dxa"/>
            <w:tcBorders/>
            <w:vAlign w:val="center"/>
          </w:tcPr>
          <w:p>
            <w:pPr>
              <w:pStyle w:val="TableContents"/>
              <w:bidi w:val="0"/>
              <w:spacing w:before="0" w:after="283"/>
              <w:jc w:val="left"/>
              <w:rPr/>
            </w:pPr>
            <w:r>
              <w:rPr/>
              <w:t>4211</w:t>
            </w:r>
          </w:p>
        </w:tc>
        <w:tc>
          <w:tcPr>
            <w:tcW w:w="1472" w:type="dxa"/>
            <w:tcBorders/>
            <w:vAlign w:val="center"/>
          </w:tcPr>
          <w:p>
            <w:pPr>
              <w:pStyle w:val="TableContents"/>
              <w:bidi w:val="0"/>
              <w:spacing w:before="0" w:after="283"/>
              <w:jc w:val="left"/>
              <w:rPr/>
            </w:pPr>
            <w:r>
              <w:rPr/>
              <w:t>1024862.52</w:t>
            </w:r>
          </w:p>
        </w:tc>
        <w:tc>
          <w:tcPr>
            <w:tcW w:w="1560" w:type="dxa"/>
            <w:tcBorders/>
            <w:vAlign w:val="center"/>
          </w:tcPr>
          <w:p>
            <w:pPr>
              <w:pStyle w:val="TableContents"/>
              <w:bidi w:val="0"/>
              <w:spacing w:before="0" w:after="283"/>
              <w:jc w:val="left"/>
              <w:rPr/>
            </w:pPr>
            <w:r>
              <w:rPr/>
              <w:t>403335781</w:t>
            </w:r>
          </w:p>
        </w:tc>
        <w:tc>
          <w:tcPr>
            <w:tcW w:w="1572" w:type="dxa"/>
            <w:tcBorders/>
            <w:vAlign w:val="center"/>
          </w:tcPr>
          <w:p>
            <w:pPr>
              <w:pStyle w:val="TableContents"/>
              <w:bidi w:val="0"/>
              <w:spacing w:before="0" w:after="283"/>
              <w:jc w:val="left"/>
              <w:rPr/>
            </w:pPr>
            <w:r>
              <w:rPr/>
              <w:t>03/09/2026</w:t>
            </w:r>
          </w:p>
        </w:tc>
        <w:tc>
          <w:tcPr>
            <w:tcW w:w="138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389" w:type="dxa"/>
        <w:jc w:val="left"/>
        <w:tblInd w:w="0" w:type="dxa"/>
        <w:tblLayout w:type="fixed"/>
        <w:tblCellMar>
          <w:top w:w="28" w:type="dxa"/>
          <w:left w:w="28" w:type="dxa"/>
          <w:bottom w:w="28" w:type="dxa"/>
          <w:right w:w="28" w:type="dxa"/>
        </w:tblCellMar>
      </w:tblPr>
      <w:tblGrid>
        <w:gridCol w:w="1006"/>
        <w:gridCol w:w="1066"/>
        <w:gridCol w:w="1336"/>
        <w:gridCol w:w="1876"/>
        <w:gridCol w:w="496"/>
        <w:gridCol w:w="1066"/>
        <w:gridCol w:w="1081"/>
        <w:gridCol w:w="1006"/>
        <w:gridCol w:w="1456"/>
      </w:tblGrid>
      <w:tr>
        <w:trPr/>
        <w:tc>
          <w:tcPr>
            <w:tcW w:w="100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336" w:type="dxa"/>
            <w:tcBorders/>
            <w:vAlign w:val="center"/>
          </w:tcPr>
          <w:p>
            <w:pPr>
              <w:pStyle w:val="TableHeading"/>
              <w:suppressLineNumbers/>
              <w:bidi w:val="0"/>
              <w:spacing w:before="0" w:after="283"/>
              <w:jc w:val="center"/>
              <w:rPr/>
            </w:pPr>
            <w:r>
              <w:rPr/>
              <w:t>Nature of Acquisition Transaction</w:t>
            </w:r>
          </w:p>
        </w:tc>
        <w:tc>
          <w:tcPr>
            <w:tcW w:w="1876"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45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06" w:type="dxa"/>
            <w:tcBorders/>
            <w:vAlign w:val="center"/>
          </w:tcPr>
          <w:p>
            <w:pPr>
              <w:pStyle w:val="TableContents"/>
              <w:bidi w:val="0"/>
              <w:spacing w:before="0" w:after="283"/>
              <w:jc w:val="left"/>
              <w:rPr/>
            </w:pPr>
            <w:r>
              <w:rPr/>
              <w:t>Common Stock</w:t>
            </w:r>
          </w:p>
        </w:tc>
        <w:tc>
          <w:tcPr>
            <w:tcW w:w="1066" w:type="dxa"/>
            <w:tcBorders/>
            <w:vAlign w:val="center"/>
          </w:tcPr>
          <w:p>
            <w:pPr>
              <w:pStyle w:val="TableContents"/>
              <w:bidi w:val="0"/>
              <w:spacing w:before="0" w:after="283"/>
              <w:jc w:val="left"/>
              <w:rPr/>
            </w:pPr>
            <w:r>
              <w:rPr/>
              <w:t>03/09/2026</w:t>
            </w:r>
          </w:p>
        </w:tc>
        <w:tc>
          <w:tcPr>
            <w:tcW w:w="1336" w:type="dxa"/>
            <w:tcBorders/>
            <w:vAlign w:val="center"/>
          </w:tcPr>
          <w:p>
            <w:pPr>
              <w:pStyle w:val="TableContents"/>
              <w:bidi w:val="0"/>
              <w:spacing w:before="0" w:after="283"/>
              <w:jc w:val="left"/>
              <w:rPr/>
            </w:pPr>
            <w:r>
              <w:rPr/>
              <w:t>Exercise of employee stock options</w:t>
            </w:r>
          </w:p>
        </w:tc>
        <w:tc>
          <w:tcPr>
            <w:tcW w:w="1876" w:type="dxa"/>
            <w:tcBorders/>
            <w:vAlign w:val="center"/>
          </w:tcPr>
          <w:p>
            <w:pPr>
              <w:pStyle w:val="TableContents"/>
              <w:bidi w:val="0"/>
              <w:spacing w:before="0" w:after="283"/>
              <w:jc w:val="left"/>
              <w:rPr/>
            </w:pPr>
            <w:r>
              <w:rPr/>
              <w:t>WASTE MANAGEMENT INC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4211</w:t>
            </w:r>
          </w:p>
        </w:tc>
        <w:tc>
          <w:tcPr>
            <w:tcW w:w="1006" w:type="dxa"/>
            <w:tcBorders/>
            <w:vAlign w:val="center"/>
          </w:tcPr>
          <w:p>
            <w:pPr>
              <w:pStyle w:val="TableContents"/>
              <w:bidi w:val="0"/>
              <w:spacing w:before="0" w:after="283"/>
              <w:jc w:val="left"/>
              <w:rPr/>
            </w:pPr>
            <w:r>
              <w:rPr/>
              <w:t>03/09/2026</w:t>
            </w:r>
          </w:p>
        </w:tc>
        <w:tc>
          <w:tcPr>
            <w:tcW w:w="1456" w:type="dxa"/>
            <w:tcBorders/>
            <w:vAlign w:val="center"/>
          </w:tcPr>
          <w:p>
            <w:pPr>
              <w:pStyle w:val="TableContents"/>
              <w:bidi w:val="0"/>
              <w:spacing w:before="0" w:after="283"/>
              <w:jc w:val="left"/>
              <w:rPr/>
            </w:pPr>
            <w:r>
              <w:rPr/>
              <w:t>Granted as part of issuer equity compensation plan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5"/>
        <w:gridCol w:w="2871"/>
        <w:gridCol w:w="931"/>
        <w:gridCol w:w="1543"/>
        <w:gridCol w:w="1825"/>
      </w:tblGrid>
      <w:tr>
        <w:trPr/>
        <w:tc>
          <w:tcPr>
            <w:tcW w:w="3035" w:type="dxa"/>
            <w:tcBorders/>
            <w:vAlign w:val="center"/>
          </w:tcPr>
          <w:p>
            <w:pPr>
              <w:pStyle w:val="TableHeading"/>
              <w:suppressLineNumbers/>
              <w:bidi w:val="0"/>
              <w:spacing w:before="0" w:after="283"/>
              <w:jc w:val="center"/>
              <w:rPr/>
            </w:pPr>
            <w:r>
              <w:rPr/>
              <w:t>Name and Address of Seller</w:t>
            </w:r>
          </w:p>
        </w:tc>
        <w:tc>
          <w:tcPr>
            <w:tcW w:w="2871" w:type="dxa"/>
            <w:tcBorders/>
            <w:vAlign w:val="center"/>
          </w:tcPr>
          <w:p>
            <w:pPr>
              <w:pStyle w:val="TableHeading"/>
              <w:suppressLineNumbers/>
              <w:bidi w:val="0"/>
              <w:spacing w:before="0" w:after="283"/>
              <w:jc w:val="center"/>
              <w:rPr/>
            </w:pPr>
            <w:r>
              <w:rPr/>
              <w:t>Title of Securities Sold</w:t>
            </w:r>
          </w:p>
        </w:tc>
        <w:tc>
          <w:tcPr>
            <w:tcW w:w="931" w:type="dxa"/>
            <w:tcBorders/>
            <w:vAlign w:val="center"/>
          </w:tcPr>
          <w:p>
            <w:pPr>
              <w:pStyle w:val="TableHeading"/>
              <w:suppressLineNumbers/>
              <w:bidi w:val="0"/>
              <w:spacing w:before="0" w:after="283"/>
              <w:jc w:val="center"/>
              <w:rPr/>
            </w:pPr>
            <w:r>
              <w:rPr/>
              <w:t>Date of Sale</w:t>
            </w:r>
          </w:p>
        </w:tc>
        <w:tc>
          <w:tcPr>
            <w:tcW w:w="1543" w:type="dxa"/>
            <w:tcBorders/>
            <w:vAlign w:val="center"/>
          </w:tcPr>
          <w:p>
            <w:pPr>
              <w:pStyle w:val="TableHeading"/>
              <w:suppressLineNumbers/>
              <w:bidi w:val="0"/>
              <w:spacing w:before="0" w:after="283"/>
              <w:jc w:val="center"/>
              <w:rPr/>
            </w:pPr>
            <w:r>
              <w:rPr/>
              <w:t>Amount of Securities Sold</w:t>
            </w:r>
          </w:p>
        </w:tc>
        <w:tc>
          <w:tcPr>
            <w:tcW w:w="1825" w:type="dxa"/>
            <w:tcBorders/>
            <w:vAlign w:val="center"/>
          </w:tcPr>
          <w:p>
            <w:pPr>
              <w:pStyle w:val="TableHeading"/>
              <w:suppressLineNumbers/>
              <w:bidi w:val="0"/>
              <w:spacing w:before="0" w:after="283"/>
              <w:jc w:val="center"/>
              <w:rPr/>
            </w:pPr>
            <w:r>
              <w:rPr/>
              <w:t>Gross Proceeds</w:t>
            </w:r>
          </w:p>
        </w:tc>
      </w:tr>
      <w:tr>
        <w:trPr/>
        <w:tc>
          <w:tcPr>
            <w:tcW w:w="3035" w:type="dxa"/>
            <w:tcBorders/>
            <w:vAlign w:val="center"/>
          </w:tcPr>
          <w:p>
            <w:pPr>
              <w:pStyle w:val="TableContents"/>
              <w:bidi w:val="0"/>
              <w:spacing w:before="0" w:after="283"/>
              <w:jc w:val="left"/>
              <w:rPr/>
            </w:pPr>
            <w:r>
              <w:rPr/>
              <w:t>John Morris</w:t>
              <w:br/>
              <w:t>800 CAPITOL STREET, STE 3000</w:t>
              <w:br/>
              <w:t>HOUSTON   TX   77002</w:t>
            </w:r>
          </w:p>
        </w:tc>
        <w:tc>
          <w:tcPr>
            <w:tcW w:w="2871" w:type="dxa"/>
            <w:tcBorders/>
            <w:vAlign w:val="center"/>
          </w:tcPr>
          <w:p>
            <w:pPr>
              <w:pStyle w:val="TableContents"/>
              <w:bidi w:val="0"/>
              <w:spacing w:before="0" w:after="283"/>
              <w:jc w:val="left"/>
              <w:rPr/>
            </w:pPr>
            <w:r>
              <w:rPr/>
              <w:t>Common Stock</w:t>
            </w:r>
          </w:p>
        </w:tc>
        <w:tc>
          <w:tcPr>
            <w:tcW w:w="931" w:type="dxa"/>
            <w:tcBorders/>
            <w:vAlign w:val="center"/>
          </w:tcPr>
          <w:p>
            <w:pPr>
              <w:pStyle w:val="TableContents"/>
              <w:bidi w:val="0"/>
              <w:spacing w:before="0" w:after="283"/>
              <w:jc w:val="left"/>
              <w:rPr/>
            </w:pPr>
            <w:r>
              <w:rPr/>
              <w:t>01/30/2026</w:t>
            </w:r>
          </w:p>
        </w:tc>
        <w:tc>
          <w:tcPr>
            <w:tcW w:w="1543" w:type="dxa"/>
            <w:tcBorders/>
            <w:vAlign w:val="center"/>
          </w:tcPr>
          <w:p>
            <w:pPr>
              <w:pStyle w:val="TableContents"/>
              <w:bidi w:val="0"/>
              <w:spacing w:before="0" w:after="283"/>
              <w:jc w:val="left"/>
              <w:rPr/>
            </w:pPr>
            <w:r>
              <w:rPr/>
              <w:t>690</w:t>
            </w:r>
          </w:p>
        </w:tc>
        <w:tc>
          <w:tcPr>
            <w:tcW w:w="1825" w:type="dxa"/>
            <w:tcBorders/>
            <w:vAlign w:val="center"/>
          </w:tcPr>
          <w:p>
            <w:pPr>
              <w:pStyle w:val="TableContents"/>
              <w:bidi w:val="0"/>
              <w:spacing w:before="0" w:after="283"/>
              <w:jc w:val="left"/>
              <w:rPr/>
            </w:pPr>
            <w:r>
              <w:rPr/>
              <w:t>151444.65</w:t>
            </w:r>
          </w:p>
        </w:tc>
      </w:tr>
      <w:tr>
        <w:trPr/>
        <w:tc>
          <w:tcPr>
            <w:tcW w:w="3035" w:type="dxa"/>
            <w:tcBorders/>
            <w:vAlign w:val="center"/>
          </w:tcPr>
          <w:p>
            <w:pPr>
              <w:pStyle w:val="TableContents"/>
              <w:bidi w:val="0"/>
              <w:spacing w:before="0" w:after="283"/>
              <w:jc w:val="left"/>
              <w:rPr/>
            </w:pPr>
            <w:r>
              <w:rPr/>
              <w:t>John Morris</w:t>
              <w:br/>
              <w:t>800 CAPITOL STREET</w:t>
              <w:br/>
              <w:t>STE 3000</w:t>
              <w:br/>
              <w:t>HOUSTON   TX   77002</w:t>
            </w:r>
          </w:p>
        </w:tc>
        <w:tc>
          <w:tcPr>
            <w:tcW w:w="2871" w:type="dxa"/>
            <w:tcBorders/>
            <w:vAlign w:val="center"/>
          </w:tcPr>
          <w:p>
            <w:pPr>
              <w:pStyle w:val="TableContents"/>
              <w:bidi w:val="0"/>
              <w:spacing w:before="0" w:after="283"/>
              <w:jc w:val="left"/>
              <w:rPr/>
            </w:pPr>
            <w:r>
              <w:rPr/>
              <w:t>Common Stock</w:t>
            </w:r>
          </w:p>
        </w:tc>
        <w:tc>
          <w:tcPr>
            <w:tcW w:w="931" w:type="dxa"/>
            <w:tcBorders/>
            <w:vAlign w:val="center"/>
          </w:tcPr>
          <w:p>
            <w:pPr>
              <w:pStyle w:val="TableContents"/>
              <w:bidi w:val="0"/>
              <w:spacing w:before="0" w:after="283"/>
              <w:jc w:val="left"/>
              <w:rPr/>
            </w:pPr>
            <w:r>
              <w:rPr/>
              <w:t>03/06/2026</w:t>
            </w:r>
          </w:p>
        </w:tc>
        <w:tc>
          <w:tcPr>
            <w:tcW w:w="1543" w:type="dxa"/>
            <w:tcBorders/>
            <w:vAlign w:val="center"/>
          </w:tcPr>
          <w:p>
            <w:pPr>
              <w:pStyle w:val="TableContents"/>
              <w:bidi w:val="0"/>
              <w:spacing w:before="0" w:after="283"/>
              <w:jc w:val="left"/>
              <w:rPr/>
            </w:pPr>
            <w:r>
              <w:rPr/>
              <w:t>7979</w:t>
            </w:r>
          </w:p>
        </w:tc>
        <w:tc>
          <w:tcPr>
            <w:tcW w:w="1825" w:type="dxa"/>
            <w:tcBorders/>
            <w:vAlign w:val="center"/>
          </w:tcPr>
          <w:p>
            <w:pPr>
              <w:pStyle w:val="TableContents"/>
              <w:bidi w:val="0"/>
              <w:spacing w:before="0" w:after="283"/>
              <w:jc w:val="left"/>
              <w:rPr/>
            </w:pPr>
            <w:r>
              <w:rPr/>
              <w:t>1955413.53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240"/>
        <w:gridCol w:w="1965"/>
      </w:tblGrid>
      <w:tr>
        <w:trPr/>
        <w:tc>
          <w:tcPr>
            <w:tcW w:w="8240" w:type="dxa"/>
            <w:tcBorders/>
            <w:vAlign w:val="center"/>
          </w:tcPr>
          <w:p>
            <w:pPr>
              <w:pStyle w:val="TableContents"/>
              <w:bidi w:val="0"/>
              <w:spacing w:before="0" w:after="283"/>
              <w:jc w:val="left"/>
              <w:rPr/>
            </w:pPr>
            <w:r>
              <w:rPr/>
              <w:t>Remarks</w:t>
            </w:r>
          </w:p>
        </w:tc>
        <w:tc>
          <w:tcPr>
            <w:tcW w:w="1965" w:type="dxa"/>
            <w:tcBorders/>
            <w:vAlign w:val="center"/>
          </w:tcPr>
          <w:p>
            <w:pPr>
              <w:pStyle w:val="TableContents"/>
              <w:bidi w:val="0"/>
              <w:spacing w:before="0" w:after="283"/>
              <w:jc w:val="left"/>
              <w:rPr>
                <w:sz w:val="4"/>
                <w:szCs w:val="4"/>
              </w:rPr>
            </w:pPr>
            <w:r>
              <w:rPr>
                <w:sz w:val="4"/>
                <w:szCs w:val="4"/>
              </w:rPr>
            </w:r>
          </w:p>
        </w:tc>
      </w:tr>
      <w:tr>
        <w:trPr/>
        <w:tc>
          <w:tcPr>
            <w:tcW w:w="8240" w:type="dxa"/>
            <w:tcBorders/>
            <w:vAlign w:val="center"/>
          </w:tcPr>
          <w:p>
            <w:pPr>
              <w:pStyle w:val="TableContents"/>
              <w:bidi w:val="0"/>
              <w:spacing w:before="0" w:after="283"/>
              <w:jc w:val="left"/>
              <w:rPr/>
            </w:pPr>
            <w:r>
              <w:rPr/>
              <w:t>Date of Notice</w:t>
            </w:r>
          </w:p>
        </w:tc>
        <w:tc>
          <w:tcPr>
            <w:tcW w:w="1965" w:type="dxa"/>
            <w:tcBorders/>
            <w:vAlign w:val="center"/>
          </w:tcPr>
          <w:p>
            <w:pPr>
              <w:pStyle w:val="TableContents"/>
              <w:bidi w:val="0"/>
              <w:spacing w:before="0" w:after="0"/>
              <w:jc w:val="left"/>
              <w:rPr/>
            </w:pPr>
            <w:r>
              <w:rPr/>
              <w:t>03/09/2026</w:t>
            </w:r>
          </w:p>
        </w:tc>
      </w:tr>
      <w:tr>
        <w:trPr/>
        <w:tc>
          <w:tcPr>
            <w:tcW w:w="8240" w:type="dxa"/>
            <w:tcBorders/>
            <w:vAlign w:val="center"/>
          </w:tcPr>
          <w:p>
            <w:pPr>
              <w:pStyle w:val="TableContents"/>
              <w:bidi w:val="0"/>
              <w:spacing w:before="0" w:after="283"/>
              <w:jc w:val="left"/>
              <w:rPr/>
            </w:pPr>
            <w:r>
              <w:rPr/>
              <w:t>Date of Plan Adoption or Giving of Instruction, If Relying on Rule 10b5-1</w:t>
            </w:r>
          </w:p>
        </w:tc>
        <w:tc>
          <w:tcPr>
            <w:tcW w:w="1965" w:type="dxa"/>
            <w:tcBorders/>
            <w:vAlign w:val="center"/>
          </w:tcPr>
          <w:p>
            <w:pPr>
              <w:pStyle w:val="TableContents"/>
              <w:bidi w:val="0"/>
              <w:spacing w:before="0" w:after="0"/>
              <w:jc w:val="left"/>
              <w:rPr/>
            </w:pPr>
            <w:r>
              <w:rPr/>
              <w:t>12/04/2025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240" w:type="dxa"/>
            <w:tcBorders/>
            <w:vAlign w:val="center"/>
          </w:tcPr>
          <w:p>
            <w:pPr>
              <w:pStyle w:val="TableContents"/>
              <w:bidi w:val="0"/>
              <w:spacing w:before="0" w:after="283"/>
              <w:jc w:val="left"/>
              <w:rPr/>
            </w:pPr>
            <w:r>
              <w:rPr/>
              <w:t>Signature</w:t>
            </w:r>
          </w:p>
        </w:tc>
        <w:tc>
          <w:tcPr>
            <w:tcW w:w="1965" w:type="dxa"/>
            <w:tcBorders/>
            <w:vAlign w:val="center"/>
          </w:tcPr>
          <w:p>
            <w:pPr>
              <w:pStyle w:val="TableContents"/>
              <w:bidi w:val="0"/>
              <w:spacing w:before="0" w:after="0"/>
              <w:jc w:val="left"/>
              <w:rPr/>
            </w:pPr>
            <w:r>
              <w:rPr/>
              <w:t>John Morris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643</Words>
  <Characters>3233</Characters>
  <CharactersWithSpaces>3814</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