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39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Aardsma David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12/27/2012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Chief Sales &amp; Marketing Office</w:t>
      </w:r>
    </w:p>
    <w:p>
      <w:pPr>
        <w:spacing w:after="0" w:line="408"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5.7175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0000FF"/>
                <w:w w:val="98"/>
              </w:rPr>
              <w:t>2,762.8401</w:t>
            </w:r>
            <w:r>
              <w:rPr>
                <w:rFonts w:ascii="Arial" w:cs="Arial" w:eastAsia="Arial" w:hAnsi="Arial"/>
                <w:sz w:val="22"/>
                <w:szCs w:val="22"/>
                <w:color w:val="008000"/>
                <w:w w:val="98"/>
                <w:vertAlign w:val="superscript"/>
              </w:rPr>
              <w:t>(2)</w:t>
            </w: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18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0.0000</w:t>
            </w:r>
          </w:p>
        </w:tc>
        <w:tc>
          <w:tcPr>
            <w:tcW w:w="140" w:type="dxa"/>
            <w:vAlign w:val="bottom"/>
          </w:tcPr>
          <w:p>
            <w:pPr>
              <w:spacing w:after="0"/>
              <w:rPr>
                <w:sz w:val="13"/>
                <w:szCs w:val="13"/>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12/27/2012</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5.7175</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08/08/1988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08/08/1988</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409A Deferral Savings Plan, a supplemental retirement savings plan. A phantom stock unit is equivalent to one share of Common Stock.</w:t>
      </w:r>
    </w:p>
    <w:p>
      <w:pPr>
        <w:spacing w:after="0" w:line="63" w:lineRule="exact"/>
        <w:rPr>
          <w:rFonts w:ascii="Arial" w:cs="Arial" w:eastAsia="Arial" w:hAnsi="Arial"/>
          <w:sz w:val="12"/>
          <w:szCs w:val="12"/>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Participant's Company stock fund account on any given date may not exactly equal the number of share equivalents represented by a prior balance plus additions due to variables affecting the determination of Company stock fund unit values under the Plan on any such date.</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daapoarev1.txt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Courtney Tippy,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12/28/2012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27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Courtney Tippy and Linda J. Smith as the undersigned's true and lawful attorneys-in-fact, with full power of substitution, to:</w:t>
      </w:r>
    </w:p>
    <w:p>
      <w:pPr>
        <w:spacing w:after="0" w:line="197" w:lineRule="exact"/>
        <w:rPr>
          <w:sz w:val="20"/>
          <w:szCs w:val="20"/>
          <w:color w:val="auto"/>
        </w:rPr>
      </w:pPr>
    </w:p>
    <w:p>
      <w:pPr>
        <w:ind w:right="277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99" w:lineRule="exact"/>
        <w:rPr>
          <w:rFonts w:ascii="Courier New" w:cs="Courier New" w:eastAsia="Courier New" w:hAnsi="Courier New"/>
          <w:sz w:val="17"/>
          <w:szCs w:val="17"/>
          <w:color w:val="auto"/>
        </w:rPr>
      </w:pPr>
    </w:p>
    <w:p>
      <w:pPr>
        <w:ind w:right="277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6" w:lineRule="exact"/>
        <w:rPr>
          <w:rFonts w:ascii="Courier New" w:cs="Courier New" w:eastAsia="Courier New" w:hAnsi="Courier New"/>
          <w:sz w:val="17"/>
          <w:szCs w:val="17"/>
          <w:color w:val="auto"/>
        </w:rPr>
      </w:pPr>
    </w:p>
    <w:p>
      <w:pPr>
        <w:ind w:right="299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309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7" w:lineRule="exact"/>
        <w:rPr>
          <w:sz w:val="20"/>
          <w:szCs w:val="20"/>
          <w:color w:val="auto"/>
        </w:rPr>
      </w:pPr>
    </w:p>
    <w:p>
      <w:pPr>
        <w:jc w:val="both"/>
        <w:ind w:right="3199"/>
        <w:spacing w:after="0" w:line="253"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6"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371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20th day of December, 2012.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A. Ardsma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David A. Aardsma</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2019-12-18T08:28:21Z</dcterms:created>
  <dcterms:modified xsi:type="dcterms:W3CDTF">2019-12-18T08:28:21Z</dcterms:modified>
</cp:coreProperties>
</file>