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806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06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Chief Executive Officer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08/17/2022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50,569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126.005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165,876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08/17/2022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41,982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123,894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4,080.9913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126.005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50,569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02/19/2021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50,569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126.005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50,569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exercise and shares withheld to pay option costs and taxes pursuant to a Rule 10b5-1 Trading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Courtney Tippy,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251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593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2022-08-19T09:58:00Z</dcterms:created>
  <dcterms:modified xsi:type="dcterms:W3CDTF">2022-08-19T09:58:00Z</dcterms:modified>
</cp:coreProperties>
</file>