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Rankin Devina 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1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152.105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65,521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filing has been amended to reflect that one (1) additional share was withheld for tax purposes than was previously reported.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57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2023-02-22T12:41:22Z</dcterms:created>
  <dcterms:modified xsi:type="dcterms:W3CDTF">2023-02-22T12:41:22Z</dcterms:modified>
</cp:coreProperties>
</file>