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73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7315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Aardsma David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10/29/2013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Chief Sales &amp; Marketing Office</w:t>
      </w:r>
    </w:p>
    <w:p>
      <w:pPr>
        <w:spacing w:after="0" w:line="333" w:lineRule="exact"/>
        <w:rPr>
          <w:sz w:val="24"/>
          <w:szCs w:val="24"/>
          <w:color w:val="auto"/>
        </w:rPr>
      </w:pPr>
    </w:p>
    <w:p>
      <w:pPr>
        <w:sectPr>
          <w:pgSz w:w="11900" w:h="16838" w:orient="portrait"/>
          <w:cols w:equalWidth="0" w:num="3">
            <w:col w:w="3360" w:space="720"/>
            <w:col w:w="3360" w:space="61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120" w:type="dxa"/>
            <w:vAlign w:val="bottom"/>
            <w:gridSpan w:val="5"/>
          </w:tcPr>
          <w:p>
            <w:pPr>
              <w:jc w:val="right"/>
              <w:ind w:righ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jc w:val="right"/>
              <w:ind w:right="1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jc w:val="right"/>
              <w:ind w:right="15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00"/>
              <w:spacing w:after="0"/>
              <w:rPr>
                <w:sz w:val="20"/>
                <w:szCs w:val="20"/>
                <w:color w:val="auto"/>
              </w:rPr>
            </w:pPr>
            <w:r>
              <w:rPr>
                <w:rFonts w:ascii="Arial" w:cs="Arial" w:eastAsia="Arial" w:hAnsi="Arial"/>
                <w:sz w:val="17"/>
                <w:szCs w:val="17"/>
                <w:color w:val="0000FF"/>
              </w:rPr>
              <w:t>10/29/2013</w:t>
            </w: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center"/>
              <w:ind w:right="238"/>
              <w:spacing w:after="0"/>
              <w:rPr>
                <w:sz w:val="20"/>
                <w:szCs w:val="20"/>
                <w:color w:val="auto"/>
              </w:rPr>
            </w:pPr>
            <w:r>
              <w:rPr>
                <w:rFonts w:ascii="Arial" w:cs="Arial" w:eastAsia="Arial" w:hAnsi="Arial"/>
                <w:sz w:val="13"/>
                <w:szCs w:val="13"/>
                <w:color w:val="0000FF"/>
              </w:rPr>
              <w:t>M</w:t>
            </w:r>
          </w:p>
        </w:tc>
        <w:tc>
          <w:tcPr>
            <w:tcW w:w="760" w:type="dxa"/>
            <w:vAlign w:val="bottom"/>
          </w:tcPr>
          <w:p>
            <w:pPr>
              <w:jc w:val="right"/>
              <w:spacing w:after="0"/>
              <w:rPr>
                <w:sz w:val="20"/>
                <w:szCs w:val="20"/>
                <w:color w:val="auto"/>
              </w:rPr>
            </w:pPr>
            <w:r>
              <w:rPr>
                <w:rFonts w:ascii="Arial" w:cs="Arial" w:eastAsia="Arial" w:hAnsi="Arial"/>
                <w:sz w:val="17"/>
                <w:szCs w:val="17"/>
                <w:color w:val="0000FF"/>
              </w:rPr>
              <w:t>20,500</w:t>
            </w:r>
          </w:p>
        </w:tc>
        <w:tc>
          <w:tcPr>
            <w:tcW w:w="80" w:type="dxa"/>
            <w:vAlign w:val="bottom"/>
          </w:tcPr>
          <w:p>
            <w:pPr>
              <w:spacing w:after="0"/>
              <w:rPr>
                <w:sz w:val="23"/>
                <w:szCs w:val="23"/>
                <w:color w:val="auto"/>
              </w:rPr>
            </w:pPr>
          </w:p>
        </w:tc>
        <w:tc>
          <w:tcPr>
            <w:tcW w:w="560" w:type="dxa"/>
            <w:vAlign w:val="bottom"/>
          </w:tcPr>
          <w:p>
            <w:pPr>
              <w:jc w:val="right"/>
              <w:ind w:right="70"/>
              <w:spacing w:after="0"/>
              <w:rPr>
                <w:sz w:val="20"/>
                <w:szCs w:val="20"/>
                <w:color w:val="auto"/>
              </w:rPr>
            </w:pPr>
            <w:r>
              <w:rPr>
                <w:rFonts w:ascii="Arial" w:cs="Arial" w:eastAsia="Arial" w:hAnsi="Arial"/>
                <w:sz w:val="17"/>
                <w:szCs w:val="17"/>
                <w:color w:val="0000FF"/>
              </w:rPr>
              <w:t>A</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29.24</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0"/>
              </w:rPr>
              <w:t>64,021.2125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10/29/2013</w:t>
            </w: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8"/>
              <w:spacing w:after="0"/>
              <w:rPr>
                <w:sz w:val="20"/>
                <w:szCs w:val="20"/>
                <w:color w:val="auto"/>
              </w:rPr>
            </w:pPr>
            <w:r>
              <w:rPr>
                <w:rFonts w:ascii="Arial" w:cs="Arial" w:eastAsia="Arial" w:hAnsi="Arial"/>
                <w:sz w:val="12"/>
                <w:szCs w:val="12"/>
                <w:color w:val="0000FF"/>
                <w:w w:val="74"/>
              </w:rPr>
              <w:t>S</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16,356</w:t>
            </w:r>
            <w:r>
              <w:rPr>
                <w:rFonts w:ascii="Arial" w:cs="Arial" w:eastAsia="Arial" w:hAnsi="Arial"/>
                <w:sz w:val="22"/>
                <w:szCs w:val="22"/>
                <w:color w:val="008000"/>
                <w:vertAlign w:val="superscript"/>
              </w:rPr>
              <w:t>(1)</w:t>
            </w:r>
          </w:p>
        </w:tc>
        <w:tc>
          <w:tcPr>
            <w:tcW w:w="560" w:type="dxa"/>
            <w:vAlign w:val="bottom"/>
            <w:tcBorders>
              <w:bottom w:val="single" w:sz="8" w:color="2C2C2C"/>
            </w:tcBorders>
          </w:tcPr>
          <w:p>
            <w:pPr>
              <w:jc w:val="right"/>
              <w:ind w:right="7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44.22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0"/>
              </w:rPr>
              <w:t>47,665.2125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1"/>
              </w:rPr>
              <w:t>78.0865</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4"/>
          </w:tcPr>
          <w:p>
            <w:pPr>
              <w:spacing w:after="0"/>
              <w:rPr>
                <w:sz w:val="8"/>
                <w:szCs w:val="8"/>
                <w:color w:val="auto"/>
              </w:rPr>
            </w:pPr>
          </w:p>
        </w:tc>
        <w:tc>
          <w:tcPr>
            <w:tcW w:w="348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   of</w:t>
            </w: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10/29/2013</w:t>
            </w:r>
          </w:p>
        </w:tc>
        <w:tc>
          <w:tcPr>
            <w:tcW w:w="118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980" w:type="dxa"/>
            <w:vAlign w:val="bottom"/>
          </w:tcPr>
          <w:p>
            <w:pPr>
              <w:ind w:left="480"/>
              <w:spacing w:after="0"/>
              <w:rPr>
                <w:sz w:val="20"/>
                <w:szCs w:val="20"/>
                <w:color w:val="auto"/>
              </w:rPr>
            </w:pPr>
            <w:r>
              <w:rPr>
                <w:rFonts w:ascii="Arial" w:cs="Arial" w:eastAsia="Arial" w:hAnsi="Arial"/>
                <w:sz w:val="13"/>
                <w:szCs w:val="13"/>
                <w:color w:val="0000FF"/>
              </w:rPr>
              <w:t>20,500</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60" w:type="dxa"/>
            <w:vAlign w:val="bottom"/>
          </w:tcPr>
          <w:p>
            <w:pPr>
              <w:ind w:left="20"/>
              <w:spacing w:after="0"/>
              <w:rPr>
                <w:sz w:val="20"/>
                <w:szCs w:val="20"/>
                <w:color w:val="auto"/>
              </w:rPr>
            </w:pPr>
            <w:r>
              <w:rPr>
                <w:rFonts w:ascii="Arial" w:cs="Arial" w:eastAsia="Arial" w:hAnsi="Arial"/>
                <w:sz w:val="13"/>
                <w:szCs w:val="13"/>
                <w:color w:val="0000FF"/>
              </w:rPr>
              <w:t>03/04/2014</w:t>
            </w:r>
          </w:p>
        </w:tc>
        <w:tc>
          <w:tcPr>
            <w:tcW w:w="640" w:type="dxa"/>
            <w:vAlign w:val="bottom"/>
            <w:gridSpan w:val="2"/>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20,500</w:t>
            </w:r>
          </w:p>
        </w:tc>
        <w:tc>
          <w:tcPr>
            <w:tcW w:w="16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ind w:right="17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exercise and shares sold pursant to a stock trading plan.</w:t>
      </w:r>
    </w:p>
    <w:p>
      <w:pPr>
        <w:spacing w:after="0" w:line="51"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Linda J. Smith,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10/30/2013</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5387"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2019-12-18T08:14:55Z</dcterms:created>
  <dcterms:modified xsi:type="dcterms:W3CDTF">2019-12-18T08:14:55Z</dcterms:modified>
</cp:coreProperties>
</file>