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Rooney Kelly C.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People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153.6275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153.6567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restricted share award granted under Waste Management, Inc. 2014 Stock Incentive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2023-02-23T13:59:13Z</dcterms:created>
  <dcterms:modified xsi:type="dcterms:W3CDTF">2023-02-23T13:59:13Z</dcterms:modified>
</cp:coreProperties>
</file>