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094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0942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55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Fish James C Jr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02/20/2015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6"/>
        <w:spacing w:after="0"/>
        <w:rPr>
          <w:sz w:val="20"/>
          <w:szCs w:val="20"/>
          <w:color w:val="auto"/>
        </w:rPr>
      </w:pPr>
      <w:r>
        <w:rPr>
          <w:rFonts w:ascii="Arial" w:cs="Arial" w:eastAsia="Arial" w:hAnsi="Arial"/>
          <w:sz w:val="17"/>
          <w:szCs w:val="17"/>
          <w:color w:val="0000FF"/>
        </w:rPr>
        <w:t>EVP, Chief Financial Officer</w:t>
      </w:r>
    </w:p>
    <w:p>
      <w:pPr>
        <w:spacing w:after="0" w:line="333" w:lineRule="exact"/>
        <w:rPr>
          <w:sz w:val="24"/>
          <w:szCs w:val="24"/>
          <w:color w:val="auto"/>
        </w:rPr>
      </w:pPr>
    </w:p>
    <w:p>
      <w:pPr>
        <w:sectPr>
          <w:pgSz w:w="11900" w:h="16838" w:orient="portrait"/>
          <w:cols w:equalWidth="0" w:num="3">
            <w:col w:w="3360" w:space="720"/>
            <w:col w:w="3360" w:space="614"/>
            <w:col w:w="3466"/>
          </w:cols>
          <w:pgMar w:left="240" w:top="225" w:right="139" w:bottom="55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55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jc w:val="center"/>
              <w:ind w:left="46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91"/>
              </w:rPr>
              <w:t>02/20/2015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46,632</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37.585</w:t>
            </w:r>
          </w:p>
        </w:tc>
        <w:tc>
          <w:tcPr>
            <w:tcW w:w="1400" w:type="dxa"/>
            <w:vAlign w:val="bottom"/>
            <w:tcBorders>
              <w:bottom w:val="single" w:sz="8" w:color="2C2C2C"/>
            </w:tcBorders>
            <w:gridSpan w:val="3"/>
          </w:tcPr>
          <w:p>
            <w:pPr>
              <w:jc w:val="center"/>
              <w:ind w:left="50"/>
              <w:spacing w:after="0"/>
              <w:rPr>
                <w:sz w:val="20"/>
                <w:szCs w:val="20"/>
                <w:color w:val="auto"/>
              </w:rPr>
            </w:pPr>
            <w:r>
              <w:rPr>
                <w:rFonts w:ascii="Arial" w:cs="Arial" w:eastAsia="Arial" w:hAnsi="Arial"/>
                <w:sz w:val="17"/>
                <w:szCs w:val="17"/>
                <w:color w:val="0000FF"/>
                <w:w w:val="93"/>
              </w:rPr>
              <w:t>73,824.6487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91"/>
              </w:rPr>
              <w:t>02/20/2015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23,230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37.185</w:t>
            </w:r>
          </w:p>
        </w:tc>
        <w:tc>
          <w:tcPr>
            <w:tcW w:w="1400" w:type="dxa"/>
            <w:vAlign w:val="bottom"/>
            <w:tcBorders>
              <w:bottom w:val="single" w:sz="8" w:color="2C2C2C"/>
            </w:tcBorders>
            <w:gridSpan w:val="3"/>
          </w:tcPr>
          <w:p>
            <w:pPr>
              <w:jc w:val="center"/>
              <w:ind w:left="50"/>
              <w:spacing w:after="0"/>
              <w:rPr>
                <w:sz w:val="20"/>
                <w:szCs w:val="20"/>
                <w:color w:val="auto"/>
              </w:rPr>
            </w:pPr>
            <w:r>
              <w:rPr>
                <w:rFonts w:ascii="Arial" w:cs="Arial" w:eastAsia="Arial" w:hAnsi="Arial"/>
                <w:sz w:val="17"/>
                <w:szCs w:val="17"/>
                <w:color w:val="0000FF"/>
                <w:w w:val="93"/>
              </w:rPr>
              <w:t>97,054.6487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91"/>
              </w:rPr>
              <w:t>02/20/2015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14,632</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33.49</w:t>
            </w:r>
          </w:p>
        </w:tc>
        <w:tc>
          <w:tcPr>
            <w:tcW w:w="1400" w:type="dxa"/>
            <w:vAlign w:val="bottom"/>
            <w:tcBorders>
              <w:bottom w:val="single" w:sz="8" w:color="2C2C2C"/>
            </w:tcBorders>
            <w:gridSpan w:val="3"/>
          </w:tcPr>
          <w:p>
            <w:pPr>
              <w:jc w:val="center"/>
              <w:ind w:left="50"/>
              <w:spacing w:after="0"/>
              <w:rPr>
                <w:sz w:val="20"/>
                <w:szCs w:val="20"/>
                <w:color w:val="auto"/>
              </w:rPr>
            </w:pPr>
            <w:r>
              <w:rPr>
                <w:rFonts w:ascii="Arial" w:cs="Arial" w:eastAsia="Arial" w:hAnsi="Arial"/>
                <w:sz w:val="17"/>
                <w:szCs w:val="17"/>
                <w:color w:val="0000FF"/>
                <w:w w:val="92"/>
              </w:rPr>
              <w:t>111,686.6487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91"/>
              </w:rPr>
              <w:t>02/20/2015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68,873</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216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54.3553</w:t>
            </w:r>
            <w:r>
              <w:rPr>
                <w:rFonts w:ascii="Arial" w:cs="Arial" w:eastAsia="Arial" w:hAnsi="Arial"/>
                <w:sz w:val="22"/>
                <w:szCs w:val="22"/>
                <w:color w:val="008000"/>
                <w:vertAlign w:val="superscript"/>
              </w:rPr>
              <w:t>(2)</w:t>
            </w:r>
            <w:r>
              <w:rPr>
                <w:rFonts w:ascii="Arial" w:cs="Arial" w:eastAsia="Arial" w:hAnsi="Arial"/>
                <w:sz w:val="17"/>
                <w:szCs w:val="17"/>
                <w:color w:val="auto"/>
              </w:rPr>
              <w:t xml:space="preserve">    </w:t>
            </w:r>
            <w:r>
              <w:rPr>
                <w:rFonts w:ascii="Arial" w:cs="Arial" w:eastAsia="Arial" w:hAnsi="Arial"/>
                <w:sz w:val="17"/>
                <w:szCs w:val="17"/>
                <w:color w:val="0000FF"/>
              </w:rPr>
              <w:t>42,813.6487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gridSpan w:val="3"/>
          </w:tcPr>
          <w:p>
            <w:pPr>
              <w:jc w:val="center"/>
              <w:ind w:left="50"/>
              <w:spacing w:after="0"/>
              <w:rPr>
                <w:sz w:val="20"/>
                <w:szCs w:val="20"/>
                <w:color w:val="auto"/>
              </w:rPr>
            </w:pPr>
            <w:r>
              <w:rPr>
                <w:rFonts w:ascii="Arial" w:cs="Arial" w:eastAsia="Arial" w:hAnsi="Arial"/>
                <w:sz w:val="17"/>
                <w:szCs w:val="17"/>
                <w:color w:val="0000FF"/>
                <w:w w:val="89"/>
              </w:rPr>
              <w:t>3,542.358</w:t>
            </w:r>
          </w:p>
        </w:tc>
        <w:tc>
          <w:tcPr>
            <w:tcW w:w="280" w:type="dxa"/>
            <w:vAlign w:val="bottom"/>
          </w:tcPr>
          <w:p>
            <w:pPr>
              <w:spacing w:after="0"/>
              <w:rPr>
                <w:sz w:val="18"/>
                <w:szCs w:val="18"/>
                <w:color w:val="auto"/>
              </w:rPr>
            </w:pPr>
          </w:p>
        </w:tc>
        <w:tc>
          <w:tcPr>
            <w:tcW w:w="700" w:type="dxa"/>
            <w:vAlign w:val="bottom"/>
          </w:tcPr>
          <w:p>
            <w:pPr>
              <w:jc w:val="center"/>
              <w:ind w:right="309"/>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840" w:type="dxa"/>
            <w:vAlign w:val="bottom"/>
            <w:tcBorders>
              <w:bottom w:val="single" w:sz="8" w:color="2C2C2C"/>
            </w:tcBorders>
            <w:gridSpan w:val="10"/>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6"/>
              </w:rPr>
              <w:t>of (D) (Instr.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3, 4 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33.49</w:t>
            </w: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02/20/2015</w:t>
            </w:r>
          </w:p>
        </w:tc>
        <w:tc>
          <w:tcPr>
            <w:tcW w:w="118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7"/>
                <w:szCs w:val="17"/>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0000FF"/>
                <w:w w:val="90"/>
              </w:rPr>
              <w:t>14,632</w:t>
            </w:r>
          </w:p>
        </w:tc>
        <w:tc>
          <w:tcPr>
            <w:tcW w:w="840" w:type="dxa"/>
            <w:vAlign w:val="bottom"/>
          </w:tcPr>
          <w:p>
            <w:pPr>
              <w:ind w:left="180"/>
              <w:spacing w:after="0"/>
              <w:rPr>
                <w:sz w:val="20"/>
                <w:szCs w:val="20"/>
                <w:color w:val="auto"/>
              </w:rPr>
            </w:pPr>
            <w:r>
              <w:rPr>
                <w:rFonts w:ascii="Arial" w:cs="Arial" w:eastAsia="Arial" w:hAnsi="Arial"/>
                <w:sz w:val="13"/>
                <w:szCs w:val="13"/>
                <w:color w:val="0000FF"/>
                <w:w w:val="98"/>
              </w:rPr>
              <w:t>03/09/2011</w:t>
            </w:r>
          </w:p>
        </w:tc>
        <w:tc>
          <w:tcPr>
            <w:tcW w:w="780" w:type="dxa"/>
            <w:vAlign w:val="bottom"/>
          </w:tcPr>
          <w:p>
            <w:pPr>
              <w:ind w:left="120"/>
              <w:spacing w:after="0"/>
              <w:rPr>
                <w:sz w:val="20"/>
                <w:szCs w:val="20"/>
                <w:color w:val="auto"/>
              </w:rPr>
            </w:pPr>
            <w:r>
              <w:rPr>
                <w:rFonts w:ascii="Arial" w:cs="Arial" w:eastAsia="Arial" w:hAnsi="Arial"/>
                <w:sz w:val="13"/>
                <w:szCs w:val="13"/>
                <w:color w:val="0000FF"/>
                <w:w w:val="98"/>
              </w:rPr>
              <w:t>03/09/2020</w:t>
            </w:r>
          </w:p>
        </w:tc>
        <w:tc>
          <w:tcPr>
            <w:tcW w:w="64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92"/>
              </w:rPr>
              <w:t>14,632</w:t>
            </w:r>
          </w:p>
        </w:tc>
        <w:tc>
          <w:tcPr>
            <w:tcW w:w="780" w:type="dxa"/>
            <w:vAlign w:val="bottom"/>
            <w:gridSpan w:val="2"/>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33.49</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ind w:left="180"/>
              <w:spacing w:after="0" w:line="97" w:lineRule="exact"/>
              <w:rPr>
                <w:sz w:val="20"/>
                <w:szCs w:val="20"/>
                <w:color w:val="auto"/>
              </w:rPr>
            </w:pPr>
            <w:r>
              <w:rPr>
                <w:rFonts w:ascii="Arial" w:cs="Arial" w:eastAsia="Arial" w:hAnsi="Arial"/>
                <w:sz w:val="11"/>
                <w:szCs w:val="11"/>
                <w:color w:val="0000FF"/>
              </w:rPr>
              <w:t>Stock</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37.185</w:t>
            </w: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02/20/2015</w:t>
            </w:r>
          </w:p>
        </w:tc>
        <w:tc>
          <w:tcPr>
            <w:tcW w:w="118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7"/>
                <w:szCs w:val="17"/>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0000FF"/>
                <w:w w:val="90"/>
              </w:rPr>
              <w:t>23,230</w:t>
            </w:r>
          </w:p>
        </w:tc>
        <w:tc>
          <w:tcPr>
            <w:tcW w:w="840" w:type="dxa"/>
            <w:vAlign w:val="bottom"/>
          </w:tcPr>
          <w:p>
            <w:pPr>
              <w:ind w:left="160"/>
              <w:spacing w:after="0"/>
              <w:rPr>
                <w:sz w:val="20"/>
                <w:szCs w:val="20"/>
                <w:color w:val="auto"/>
              </w:rPr>
            </w:pPr>
            <w:r>
              <w:rPr>
                <w:rFonts w:ascii="Arial" w:cs="Arial" w:eastAsia="Arial" w:hAnsi="Arial"/>
                <w:sz w:val="13"/>
                <w:szCs w:val="13"/>
                <w:color w:val="0000FF"/>
              </w:rPr>
              <w:t>03/09/2012</w:t>
            </w:r>
          </w:p>
        </w:tc>
        <w:tc>
          <w:tcPr>
            <w:tcW w:w="780" w:type="dxa"/>
            <w:vAlign w:val="bottom"/>
          </w:tcPr>
          <w:p>
            <w:pPr>
              <w:ind w:left="120"/>
              <w:spacing w:after="0"/>
              <w:rPr>
                <w:sz w:val="20"/>
                <w:szCs w:val="20"/>
                <w:color w:val="auto"/>
              </w:rPr>
            </w:pPr>
            <w:r>
              <w:rPr>
                <w:rFonts w:ascii="Arial" w:cs="Arial" w:eastAsia="Arial" w:hAnsi="Arial"/>
                <w:sz w:val="13"/>
                <w:szCs w:val="13"/>
                <w:color w:val="0000FF"/>
                <w:w w:val="98"/>
              </w:rPr>
              <w:t>03/09/2021</w:t>
            </w:r>
          </w:p>
        </w:tc>
        <w:tc>
          <w:tcPr>
            <w:tcW w:w="64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92"/>
              </w:rPr>
              <w:t>23,230</w:t>
            </w:r>
          </w:p>
        </w:tc>
        <w:tc>
          <w:tcPr>
            <w:tcW w:w="780" w:type="dxa"/>
            <w:vAlign w:val="bottom"/>
            <w:gridSpan w:val="2"/>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37.185</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ind w:left="180"/>
              <w:spacing w:after="0" w:line="97" w:lineRule="exact"/>
              <w:rPr>
                <w:sz w:val="20"/>
                <w:szCs w:val="20"/>
                <w:color w:val="auto"/>
              </w:rPr>
            </w:pPr>
            <w:r>
              <w:rPr>
                <w:rFonts w:ascii="Arial" w:cs="Arial" w:eastAsia="Arial" w:hAnsi="Arial"/>
                <w:sz w:val="11"/>
                <w:szCs w:val="11"/>
                <w:color w:val="0000FF"/>
              </w:rPr>
              <w:t>Stock</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37.585</w:t>
            </w: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02/20/2015</w:t>
            </w:r>
          </w:p>
        </w:tc>
        <w:tc>
          <w:tcPr>
            <w:tcW w:w="118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7"/>
                <w:szCs w:val="17"/>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0000FF"/>
                <w:w w:val="90"/>
              </w:rPr>
              <w:t>46,632</w:t>
            </w:r>
          </w:p>
        </w:tc>
        <w:tc>
          <w:tcPr>
            <w:tcW w:w="840" w:type="dxa"/>
            <w:vAlign w:val="bottom"/>
          </w:tcPr>
          <w:p>
            <w:pPr>
              <w:ind w:left="160"/>
              <w:spacing w:after="0"/>
              <w:rPr>
                <w:sz w:val="20"/>
                <w:szCs w:val="20"/>
                <w:color w:val="auto"/>
              </w:rPr>
            </w:pPr>
            <w:r>
              <w:rPr>
                <w:rFonts w:ascii="Arial" w:cs="Arial" w:eastAsia="Arial" w:hAnsi="Arial"/>
                <w:sz w:val="13"/>
                <w:szCs w:val="13"/>
                <w:color w:val="0000FF"/>
              </w:rPr>
              <w:t>07/05/2012</w:t>
            </w:r>
          </w:p>
        </w:tc>
        <w:tc>
          <w:tcPr>
            <w:tcW w:w="780" w:type="dxa"/>
            <w:vAlign w:val="bottom"/>
          </w:tcPr>
          <w:p>
            <w:pPr>
              <w:ind w:left="120"/>
              <w:spacing w:after="0"/>
              <w:rPr>
                <w:sz w:val="20"/>
                <w:szCs w:val="20"/>
                <w:color w:val="auto"/>
              </w:rPr>
            </w:pPr>
            <w:r>
              <w:rPr>
                <w:rFonts w:ascii="Arial" w:cs="Arial" w:eastAsia="Arial" w:hAnsi="Arial"/>
                <w:sz w:val="13"/>
                <w:szCs w:val="13"/>
                <w:color w:val="0000FF"/>
                <w:w w:val="98"/>
              </w:rPr>
              <w:t>07/05/2021</w:t>
            </w:r>
          </w:p>
        </w:tc>
        <w:tc>
          <w:tcPr>
            <w:tcW w:w="64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92"/>
              </w:rPr>
              <w:t>46,632</w:t>
            </w:r>
          </w:p>
        </w:tc>
        <w:tc>
          <w:tcPr>
            <w:tcW w:w="780" w:type="dxa"/>
            <w:vAlign w:val="bottom"/>
            <w:gridSpan w:val="2"/>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37.585</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80"/>
              <w:spacing w:after="0" w:line="109" w:lineRule="exact"/>
              <w:rPr>
                <w:sz w:val="20"/>
                <w:szCs w:val="20"/>
                <w:color w:val="auto"/>
              </w:rPr>
            </w:pPr>
            <w:r>
              <w:rPr>
                <w:rFonts w:ascii="Arial" w:cs="Arial" w:eastAsia="Arial" w:hAnsi="Arial"/>
                <w:sz w:val="12"/>
                <w:szCs w:val="12"/>
                <w:color w:val="0000FF"/>
              </w:rPr>
              <w:t>Stock</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2009 Stock Incentive Plan. The stock option vests 25% on the first and second anniversary of the date of grant with the remaining 50% on the third anniversary of the date of grant.</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executied in multiple trades at prices ranging from 54.24 to 54.54.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Courtney Tippy, Attorney-in-</w:t>
            </w:r>
          </w:p>
        </w:tc>
        <w:tc>
          <w:tcPr>
            <w:tcW w:w="2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02/24/2015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5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3568"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2019-12-24T05:13:40Z</dcterms:created>
  <dcterms:modified xsi:type="dcterms:W3CDTF">2019-12-24T05:13:40Z</dcterms:modified>
</cp:coreProperties>
</file>