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00"/>
        <w:spacing w:after="0"/>
        <w:rPr>
          <w:sz w:val="20"/>
          <w:szCs w:val="20"/>
          <w:color w:val="auto"/>
        </w:rPr>
      </w:pPr>
      <w:r>
        <w:rPr>
          <w:rFonts w:ascii="Courier New" w:cs="Courier New" w:eastAsia="Courier New" w:hAnsi="Courier New"/>
          <w:sz w:val="17"/>
          <w:szCs w:val="17"/>
          <w:color w:val="auto"/>
        </w:rPr>
        <w:t>1</w:t>
      </w:r>
    </w:p>
    <w:p>
      <w:pPr>
        <w:spacing w:after="0" w:line="2" w:lineRule="exact"/>
        <w:rPr>
          <w:sz w:val="24"/>
          <w:szCs w:val="24"/>
          <w:color w:val="auto"/>
        </w:rPr>
      </w:pPr>
    </w:p>
    <w:p>
      <w:pPr>
        <w:ind w:left="300"/>
        <w:spacing w:after="0"/>
        <w:rPr>
          <w:sz w:val="20"/>
          <w:szCs w:val="20"/>
          <w:color w:val="auto"/>
        </w:rPr>
      </w:pPr>
      <w:r>
        <w:rPr>
          <w:rFonts w:ascii="Courier New" w:cs="Courier New" w:eastAsia="Courier New" w:hAnsi="Courier New"/>
          <w:sz w:val="17"/>
          <w:szCs w:val="17"/>
          <w:color w:val="auto"/>
        </w:rPr>
        <w:t>AS FILED WITH THE SECURITIES AND EXCHANGE COMMISSION ON SEPTEMBER 6, 2000</w:t>
      </w:r>
    </w:p>
    <w:p>
      <w:pPr>
        <w:spacing w:after="0" w:line="196" w:lineRule="exact"/>
        <w:rPr>
          <w:sz w:val="24"/>
          <w:szCs w:val="24"/>
          <w:color w:val="auto"/>
        </w:rPr>
      </w:pPr>
    </w:p>
    <w:p>
      <w:pPr>
        <w:ind w:left="5460"/>
        <w:spacing w:after="0"/>
        <w:rPr>
          <w:sz w:val="20"/>
          <w:szCs w:val="20"/>
          <w:color w:val="auto"/>
        </w:rPr>
      </w:pPr>
      <w:r>
        <w:rPr>
          <w:rFonts w:ascii="Courier New" w:cs="Courier New" w:eastAsia="Courier New" w:hAnsi="Courier New"/>
          <w:sz w:val="17"/>
          <w:szCs w:val="17"/>
          <w:color w:val="auto"/>
        </w:rPr>
        <w:t>REGISTRATION NO. 33-61627</w:t>
      </w:r>
    </w:p>
    <w:p>
      <w:pPr>
        <w:spacing w:after="0" w:line="19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5" w:lineRule="exact"/>
        <w:rPr>
          <w:sz w:val="24"/>
          <w:szCs w:val="24"/>
          <w:color w:val="auto"/>
        </w:rPr>
      </w:pPr>
    </w:p>
    <w:p>
      <w:pPr>
        <w:jc w:val="center"/>
        <w:ind w:right="3020"/>
        <w:spacing w:after="0"/>
        <w:rPr>
          <w:sz w:val="20"/>
          <w:szCs w:val="20"/>
          <w:color w:val="auto"/>
        </w:rPr>
      </w:pPr>
      <w:r>
        <w:rPr>
          <w:rFonts w:ascii="Courier New" w:cs="Courier New" w:eastAsia="Courier New" w:hAnsi="Courier New"/>
          <w:sz w:val="17"/>
          <w:szCs w:val="17"/>
          <w:color w:val="auto"/>
        </w:rPr>
        <w:t>SECURITIES AND EXCHANGE COMMISSION</w:t>
      </w:r>
    </w:p>
    <w:p>
      <w:pPr>
        <w:spacing w:after="0" w:line="2" w:lineRule="exact"/>
        <w:rPr>
          <w:sz w:val="24"/>
          <w:szCs w:val="24"/>
          <w:color w:val="auto"/>
        </w:rPr>
      </w:pPr>
    </w:p>
    <w:p>
      <w:pPr>
        <w:jc w:val="center"/>
        <w:ind w:right="3020"/>
        <w:spacing w:after="0"/>
        <w:rPr>
          <w:sz w:val="20"/>
          <w:szCs w:val="20"/>
          <w:color w:val="auto"/>
        </w:rPr>
      </w:pPr>
      <w:r>
        <w:rPr>
          <w:rFonts w:ascii="Courier New" w:cs="Courier New" w:eastAsia="Courier New" w:hAnsi="Courier New"/>
          <w:sz w:val="17"/>
          <w:szCs w:val="17"/>
          <w:color w:val="auto"/>
        </w:rPr>
        <w:t>WASHINGTON, D.C. 20549</w:t>
      </w:r>
    </w:p>
    <w:p>
      <w:pPr>
        <w:spacing w:after="0" w:line="196" w:lineRule="exact"/>
        <w:rPr>
          <w:sz w:val="24"/>
          <w:szCs w:val="24"/>
          <w:color w:val="auto"/>
        </w:rPr>
      </w:pPr>
    </w:p>
    <w:p>
      <w:pPr>
        <w:ind w:left="3440"/>
        <w:spacing w:after="0"/>
        <w:rPr>
          <w:sz w:val="20"/>
          <w:szCs w:val="20"/>
          <w:color w:val="auto"/>
        </w:rPr>
      </w:pPr>
      <w:r>
        <w:rPr>
          <w:rFonts w:ascii="Courier New" w:cs="Courier New" w:eastAsia="Courier New" w:hAnsi="Courier New"/>
          <w:sz w:val="17"/>
          <w:szCs w:val="17"/>
          <w:color w:val="auto"/>
        </w:rPr>
        <w:t>----------</w:t>
      </w:r>
    </w:p>
    <w:p>
      <w:pPr>
        <w:spacing w:after="0" w:line="196" w:lineRule="exact"/>
        <w:rPr>
          <w:sz w:val="24"/>
          <w:szCs w:val="24"/>
          <w:color w:val="auto"/>
        </w:rPr>
      </w:pPr>
    </w:p>
    <w:p>
      <w:pPr>
        <w:jc w:val="center"/>
        <w:ind w:right="3020"/>
        <w:spacing w:after="0"/>
        <w:rPr>
          <w:sz w:val="20"/>
          <w:szCs w:val="20"/>
          <w:color w:val="auto"/>
        </w:rPr>
      </w:pPr>
      <w:r>
        <w:rPr>
          <w:rFonts w:ascii="Courier New" w:cs="Courier New" w:eastAsia="Courier New" w:hAnsi="Courier New"/>
          <w:sz w:val="17"/>
          <w:szCs w:val="17"/>
          <w:color w:val="auto"/>
        </w:rPr>
        <w:t>POST EFFECTIVE AMENDMENT NO. 1</w:t>
      </w:r>
    </w:p>
    <w:p>
      <w:pPr>
        <w:spacing w:after="0" w:line="2" w:lineRule="exact"/>
        <w:rPr>
          <w:sz w:val="24"/>
          <w:szCs w:val="24"/>
          <w:color w:val="auto"/>
        </w:rPr>
      </w:pPr>
    </w:p>
    <w:p>
      <w:pPr>
        <w:jc w:val="center"/>
        <w:ind w:right="3020"/>
        <w:spacing w:after="0"/>
        <w:rPr>
          <w:sz w:val="20"/>
          <w:szCs w:val="20"/>
          <w:color w:val="auto"/>
        </w:rPr>
      </w:pPr>
      <w:r>
        <w:rPr>
          <w:rFonts w:ascii="Courier New" w:cs="Courier New" w:eastAsia="Courier New" w:hAnsi="Courier New"/>
          <w:sz w:val="17"/>
          <w:szCs w:val="17"/>
          <w:color w:val="auto"/>
        </w:rPr>
        <w:t>TO</w:t>
      </w:r>
    </w:p>
    <w:p>
      <w:pPr>
        <w:spacing w:after="0" w:line="2" w:lineRule="exact"/>
        <w:rPr>
          <w:sz w:val="24"/>
          <w:szCs w:val="24"/>
          <w:color w:val="auto"/>
        </w:rPr>
      </w:pPr>
    </w:p>
    <w:p>
      <w:pPr>
        <w:jc w:val="center"/>
        <w:ind w:right="3020"/>
        <w:spacing w:after="0"/>
        <w:rPr>
          <w:sz w:val="20"/>
          <w:szCs w:val="20"/>
          <w:color w:val="auto"/>
        </w:rPr>
      </w:pPr>
      <w:r>
        <w:rPr>
          <w:rFonts w:ascii="Courier New" w:cs="Courier New" w:eastAsia="Courier New" w:hAnsi="Courier New"/>
          <w:sz w:val="17"/>
          <w:szCs w:val="17"/>
          <w:color w:val="auto"/>
        </w:rPr>
        <w:t>FORM S-8</w:t>
      </w:r>
    </w:p>
    <w:p>
      <w:pPr>
        <w:spacing w:after="0" w:line="2" w:lineRule="exact"/>
        <w:rPr>
          <w:sz w:val="24"/>
          <w:szCs w:val="24"/>
          <w:color w:val="auto"/>
        </w:rPr>
      </w:pPr>
    </w:p>
    <w:p>
      <w:pPr>
        <w:jc w:val="center"/>
        <w:ind w:right="3020"/>
        <w:spacing w:after="0"/>
        <w:rPr>
          <w:sz w:val="20"/>
          <w:szCs w:val="20"/>
          <w:color w:val="auto"/>
        </w:rPr>
      </w:pPr>
      <w:r>
        <w:rPr>
          <w:rFonts w:ascii="Courier New" w:cs="Courier New" w:eastAsia="Courier New" w:hAnsi="Courier New"/>
          <w:sz w:val="17"/>
          <w:szCs w:val="17"/>
          <w:color w:val="auto"/>
        </w:rPr>
        <w:t>REGISTRATION STATEMENT</w:t>
      </w:r>
    </w:p>
    <w:p>
      <w:pPr>
        <w:spacing w:after="0" w:line="2" w:lineRule="exact"/>
        <w:rPr>
          <w:sz w:val="24"/>
          <w:szCs w:val="24"/>
          <w:color w:val="auto"/>
        </w:rPr>
      </w:pPr>
    </w:p>
    <w:p>
      <w:pPr>
        <w:jc w:val="center"/>
        <w:ind w:right="3020"/>
        <w:spacing w:after="0"/>
        <w:rPr>
          <w:sz w:val="20"/>
          <w:szCs w:val="20"/>
          <w:color w:val="auto"/>
        </w:rPr>
      </w:pPr>
      <w:r>
        <w:rPr>
          <w:rFonts w:ascii="Courier New" w:cs="Courier New" w:eastAsia="Courier New" w:hAnsi="Courier New"/>
          <w:sz w:val="17"/>
          <w:szCs w:val="17"/>
          <w:color w:val="auto"/>
        </w:rPr>
        <w:t>UNDER THE SECURITIES ACT OF 1933</w:t>
      </w:r>
    </w:p>
    <w:p>
      <w:pPr>
        <w:spacing w:after="0" w:line="196" w:lineRule="exact"/>
        <w:rPr>
          <w:sz w:val="24"/>
          <w:szCs w:val="24"/>
          <w:color w:val="auto"/>
        </w:rPr>
      </w:pPr>
    </w:p>
    <w:p>
      <w:pPr>
        <w:ind w:left="3440"/>
        <w:spacing w:after="0"/>
        <w:rPr>
          <w:sz w:val="20"/>
          <w:szCs w:val="20"/>
          <w:color w:val="auto"/>
        </w:rPr>
      </w:pPr>
      <w:r>
        <w:rPr>
          <w:rFonts w:ascii="Courier New" w:cs="Courier New" w:eastAsia="Courier New" w:hAnsi="Courier New"/>
          <w:sz w:val="17"/>
          <w:szCs w:val="17"/>
          <w:color w:val="auto"/>
        </w:rPr>
        <w:t>----------</w:t>
      </w:r>
    </w:p>
    <w:p>
      <w:pPr>
        <w:spacing w:after="0" w:line="196" w:lineRule="exact"/>
        <w:rPr>
          <w:sz w:val="24"/>
          <w:szCs w:val="24"/>
          <w:color w:val="auto"/>
        </w:rPr>
      </w:pPr>
    </w:p>
    <w:p>
      <w:pPr>
        <w:jc w:val="center"/>
        <w:ind w:right="3020"/>
        <w:spacing w:after="0"/>
        <w:rPr>
          <w:sz w:val="20"/>
          <w:szCs w:val="20"/>
          <w:color w:val="auto"/>
        </w:rPr>
      </w:pPr>
      <w:r>
        <w:rPr>
          <w:rFonts w:ascii="Courier New" w:cs="Courier New" w:eastAsia="Courier New" w:hAnsi="Courier New"/>
          <w:sz w:val="17"/>
          <w:szCs w:val="17"/>
          <w:color w:val="auto"/>
        </w:rPr>
        <w:t>WASTE MANAGEMENT, INC.</w:t>
      </w:r>
    </w:p>
    <w:p>
      <w:pPr>
        <w:spacing w:after="0" w:line="2" w:lineRule="exact"/>
        <w:rPr>
          <w:sz w:val="24"/>
          <w:szCs w:val="24"/>
          <w:color w:val="auto"/>
        </w:rPr>
      </w:pPr>
    </w:p>
    <w:p>
      <w:pPr>
        <w:jc w:val="center"/>
        <w:ind w:right="3020"/>
        <w:spacing w:after="0"/>
        <w:rPr>
          <w:sz w:val="20"/>
          <w:szCs w:val="20"/>
          <w:color w:val="auto"/>
        </w:rPr>
      </w:pPr>
      <w:r>
        <w:rPr>
          <w:rFonts w:ascii="Courier New" w:cs="Courier New" w:eastAsia="Courier New" w:hAnsi="Courier New"/>
          <w:sz w:val="17"/>
          <w:szCs w:val="17"/>
          <w:color w:val="auto"/>
        </w:rPr>
        <w:t>(Exact name of Registrant as specified in its charter)</w:t>
      </w:r>
    </w:p>
    <w:p>
      <w:pPr>
        <w:sectPr>
          <w:pgSz w:w="11900" w:h="16838" w:orient="portrait"/>
          <w:cols w:equalWidth="0" w:num="1">
            <w:col w:w="11120"/>
          </w:cols>
          <w:pgMar w:left="240" w:top="243" w:right="539" w:bottom="1440" w:gutter="0" w:footer="0" w:header="0"/>
        </w:sectPr>
      </w:pPr>
    </w:p>
    <w:p>
      <w:pPr>
        <w:spacing w:after="0" w:line="200" w:lineRule="exact"/>
        <w:rPr>
          <w:sz w:val="24"/>
          <w:szCs w:val="24"/>
          <w:color w:val="auto"/>
        </w:rPr>
      </w:pPr>
    </w:p>
    <w:p>
      <w:pPr>
        <w:spacing w:after="0" w:line="385" w:lineRule="exact"/>
        <w:rPr>
          <w:sz w:val="24"/>
          <w:szCs w:val="24"/>
          <w:color w:val="auto"/>
        </w:rPr>
      </w:pPr>
    </w:p>
    <w:p>
      <w:pPr>
        <w:ind w:left="2640"/>
        <w:spacing w:after="0"/>
        <w:rPr>
          <w:sz w:val="20"/>
          <w:szCs w:val="20"/>
          <w:color w:val="auto"/>
        </w:rPr>
      </w:pPr>
      <w:r>
        <w:rPr>
          <w:rFonts w:ascii="Courier New" w:cs="Courier New" w:eastAsia="Courier New" w:hAnsi="Courier New"/>
          <w:sz w:val="17"/>
          <w:szCs w:val="17"/>
          <w:color w:val="auto"/>
        </w:rPr>
        <w:t>DELAWARE</w:t>
      </w:r>
    </w:p>
    <w:p>
      <w:pPr>
        <w:spacing w:after="0" w:line="4" w:lineRule="exact"/>
        <w:rPr>
          <w:sz w:val="24"/>
          <w:szCs w:val="24"/>
          <w:color w:val="auto"/>
        </w:rPr>
      </w:pPr>
    </w:p>
    <w:p>
      <w:pPr>
        <w:ind w:left="620"/>
        <w:spacing w:after="0"/>
        <w:rPr>
          <w:sz w:val="20"/>
          <w:szCs w:val="20"/>
          <w:color w:val="auto"/>
        </w:rPr>
      </w:pPr>
      <w:r>
        <w:rPr>
          <w:rFonts w:ascii="Courier New" w:cs="Courier New" w:eastAsia="Courier New" w:hAnsi="Courier New"/>
          <w:sz w:val="16"/>
          <w:szCs w:val="16"/>
          <w:color w:val="auto"/>
        </w:rPr>
        <w:t>(State or other jurisdiction of incorporation or</w:t>
      </w:r>
    </w:p>
    <w:p>
      <w:pPr>
        <w:spacing w:after="0" w:line="11" w:lineRule="exact"/>
        <w:rPr>
          <w:sz w:val="24"/>
          <w:szCs w:val="24"/>
          <w:color w:val="auto"/>
        </w:rPr>
      </w:pPr>
    </w:p>
    <w:p>
      <w:pPr>
        <w:ind w:left="2320"/>
        <w:spacing w:after="0"/>
        <w:rPr>
          <w:sz w:val="20"/>
          <w:szCs w:val="20"/>
          <w:color w:val="auto"/>
        </w:rPr>
      </w:pPr>
      <w:r>
        <w:rPr>
          <w:rFonts w:ascii="Courier New" w:cs="Courier New" w:eastAsia="Courier New" w:hAnsi="Courier New"/>
          <w:sz w:val="17"/>
          <w:szCs w:val="17"/>
          <w:color w:val="auto"/>
        </w:rPr>
        <w:t>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65" w:lineRule="exact"/>
        <w:rPr>
          <w:sz w:val="24"/>
          <w:szCs w:val="24"/>
          <w:color w:val="auto"/>
        </w:rPr>
      </w:pPr>
    </w:p>
    <w:p>
      <w:pPr>
        <w:jc w:val="center"/>
        <w:ind w:right="-99"/>
        <w:spacing w:after="0"/>
        <w:rPr>
          <w:sz w:val="20"/>
          <w:szCs w:val="20"/>
          <w:color w:val="auto"/>
        </w:rPr>
      </w:pPr>
      <w:r>
        <w:rPr>
          <w:rFonts w:ascii="Courier New" w:cs="Courier New" w:eastAsia="Courier New" w:hAnsi="Courier New"/>
          <w:sz w:val="17"/>
          <w:szCs w:val="17"/>
          <w:color w:val="auto"/>
        </w:rPr>
        <w:t>73-1309529</w:t>
      </w:r>
    </w:p>
    <w:p>
      <w:pPr>
        <w:spacing w:after="0" w:line="4" w:lineRule="exact"/>
        <w:rPr>
          <w:sz w:val="24"/>
          <w:szCs w:val="24"/>
          <w:color w:val="auto"/>
        </w:rPr>
      </w:pPr>
    </w:p>
    <w:p>
      <w:pPr>
        <w:jc w:val="center"/>
        <w:spacing w:after="0"/>
        <w:rPr>
          <w:sz w:val="20"/>
          <w:szCs w:val="20"/>
          <w:color w:val="auto"/>
        </w:rPr>
      </w:pPr>
      <w:r>
        <w:rPr>
          <w:rFonts w:ascii="Courier New" w:cs="Courier New" w:eastAsia="Courier New" w:hAnsi="Courier New"/>
          <w:sz w:val="16"/>
          <w:szCs w:val="16"/>
          <w:color w:val="auto"/>
        </w:rPr>
        <w:t>(I.R.S. Employer Identification Number)</w:t>
      </w:r>
    </w:p>
    <w:p>
      <w:pPr>
        <w:spacing w:after="0" w:line="403" w:lineRule="exact"/>
        <w:rPr>
          <w:sz w:val="24"/>
          <w:szCs w:val="24"/>
          <w:color w:val="auto"/>
        </w:rPr>
      </w:pPr>
    </w:p>
    <w:p>
      <w:pPr>
        <w:sectPr>
          <w:pgSz w:w="11900" w:h="16838" w:orient="portrait"/>
          <w:cols w:equalWidth="0" w:num="2">
            <w:col w:w="6460" w:space="720"/>
            <w:col w:w="3940"/>
          </w:cols>
          <w:pgMar w:left="240" w:top="243" w:right="539" w:bottom="1440" w:gutter="0" w:footer="0" w:header="0"/>
          <w:type w:val="continuous"/>
        </w:sectPr>
      </w:pPr>
    </w:p>
    <w:p>
      <w:pPr>
        <w:spacing w:after="0" w:line="191" w:lineRule="exact"/>
        <w:rPr>
          <w:sz w:val="24"/>
          <w:szCs w:val="24"/>
          <w:color w:val="auto"/>
        </w:rPr>
      </w:pPr>
    </w:p>
    <w:p>
      <w:pPr>
        <w:jc w:val="center"/>
        <w:ind w:right="3040"/>
        <w:spacing w:after="0"/>
        <w:rPr>
          <w:sz w:val="20"/>
          <w:szCs w:val="20"/>
          <w:color w:val="auto"/>
        </w:rPr>
      </w:pPr>
      <w:r>
        <w:rPr>
          <w:rFonts w:ascii="Courier New" w:cs="Courier New" w:eastAsia="Courier New" w:hAnsi="Courier New"/>
          <w:sz w:val="17"/>
          <w:szCs w:val="17"/>
          <w:color w:val="auto"/>
        </w:rPr>
        <w:t>1001 FANNIN STREET</w:t>
      </w:r>
    </w:p>
    <w:p>
      <w:pPr>
        <w:spacing w:after="0" w:line="2" w:lineRule="exact"/>
        <w:rPr>
          <w:sz w:val="24"/>
          <w:szCs w:val="24"/>
          <w:color w:val="auto"/>
        </w:rPr>
      </w:pPr>
    </w:p>
    <w:p>
      <w:pPr>
        <w:jc w:val="center"/>
        <w:ind w:right="3040"/>
        <w:spacing w:after="0"/>
        <w:rPr>
          <w:sz w:val="20"/>
          <w:szCs w:val="20"/>
          <w:color w:val="auto"/>
        </w:rPr>
      </w:pPr>
      <w:r>
        <w:rPr>
          <w:rFonts w:ascii="Courier New" w:cs="Courier New" w:eastAsia="Courier New" w:hAnsi="Courier New"/>
          <w:sz w:val="17"/>
          <w:szCs w:val="17"/>
          <w:color w:val="auto"/>
        </w:rPr>
        <w:t>SUITE 4000</w:t>
      </w:r>
    </w:p>
    <w:p>
      <w:pPr>
        <w:spacing w:after="0" w:line="2" w:lineRule="exact"/>
        <w:rPr>
          <w:sz w:val="24"/>
          <w:szCs w:val="24"/>
          <w:color w:val="auto"/>
        </w:rPr>
      </w:pPr>
    </w:p>
    <w:p>
      <w:pPr>
        <w:jc w:val="center"/>
        <w:ind w:right="3040"/>
        <w:spacing w:after="0"/>
        <w:rPr>
          <w:sz w:val="20"/>
          <w:szCs w:val="20"/>
          <w:color w:val="auto"/>
        </w:rPr>
      </w:pPr>
      <w:r>
        <w:rPr>
          <w:rFonts w:ascii="Courier New" w:cs="Courier New" w:eastAsia="Courier New" w:hAnsi="Courier New"/>
          <w:sz w:val="17"/>
          <w:szCs w:val="17"/>
          <w:color w:val="auto"/>
        </w:rPr>
        <w:t>HOUSTON, TEXAS 77001</w:t>
      </w:r>
    </w:p>
    <w:p>
      <w:pPr>
        <w:spacing w:after="0" w:line="2" w:lineRule="exact"/>
        <w:rPr>
          <w:sz w:val="24"/>
          <w:szCs w:val="24"/>
          <w:color w:val="auto"/>
        </w:rPr>
      </w:pPr>
    </w:p>
    <w:p>
      <w:pPr>
        <w:jc w:val="center"/>
        <w:ind w:right="3040"/>
        <w:spacing w:after="0"/>
        <w:rPr>
          <w:sz w:val="20"/>
          <w:szCs w:val="20"/>
          <w:color w:val="auto"/>
        </w:rPr>
      </w:pPr>
      <w:r>
        <w:rPr>
          <w:rFonts w:ascii="Courier New" w:cs="Courier New" w:eastAsia="Courier New" w:hAnsi="Courier New"/>
          <w:sz w:val="17"/>
          <w:szCs w:val="17"/>
          <w:color w:val="auto"/>
        </w:rPr>
        <w:t>(713) 512-6200</w:t>
      </w:r>
    </w:p>
    <w:p>
      <w:pPr>
        <w:spacing w:after="0" w:line="4" w:lineRule="exact"/>
        <w:rPr>
          <w:sz w:val="24"/>
          <w:szCs w:val="24"/>
          <w:color w:val="auto"/>
        </w:rPr>
      </w:pPr>
    </w:p>
    <w:p>
      <w:pPr>
        <w:jc w:val="center"/>
        <w:ind w:right="3040"/>
        <w:spacing w:after="0"/>
        <w:rPr>
          <w:sz w:val="20"/>
          <w:szCs w:val="20"/>
          <w:color w:val="auto"/>
        </w:rPr>
      </w:pPr>
      <w:r>
        <w:rPr>
          <w:rFonts w:ascii="Courier New" w:cs="Courier New" w:eastAsia="Courier New" w:hAnsi="Courier New"/>
          <w:sz w:val="16"/>
          <w:szCs w:val="16"/>
          <w:color w:val="auto"/>
        </w:rPr>
        <w:t>(Address, including zip code, and telephone number, including area code of</w:t>
      </w:r>
    </w:p>
    <w:p>
      <w:pPr>
        <w:spacing w:after="0" w:line="11" w:lineRule="exact"/>
        <w:rPr>
          <w:sz w:val="24"/>
          <w:szCs w:val="24"/>
          <w:color w:val="auto"/>
        </w:rPr>
      </w:pPr>
    </w:p>
    <w:p>
      <w:pPr>
        <w:jc w:val="center"/>
        <w:ind w:right="3140"/>
        <w:spacing w:after="0"/>
        <w:rPr>
          <w:sz w:val="20"/>
          <w:szCs w:val="20"/>
          <w:color w:val="auto"/>
        </w:rPr>
      </w:pPr>
      <w:r>
        <w:rPr>
          <w:rFonts w:ascii="Courier New" w:cs="Courier New" w:eastAsia="Courier New" w:hAnsi="Courier New"/>
          <w:sz w:val="17"/>
          <w:szCs w:val="17"/>
          <w:color w:val="auto"/>
        </w:rPr>
        <w:t>Registrant's principal executive offices)</w:t>
      </w:r>
    </w:p>
    <w:p>
      <w:pPr>
        <w:spacing w:after="0" w:line="196" w:lineRule="exact"/>
        <w:rPr>
          <w:sz w:val="24"/>
          <w:szCs w:val="24"/>
          <w:color w:val="auto"/>
        </w:rPr>
      </w:pPr>
    </w:p>
    <w:p>
      <w:pPr>
        <w:ind w:left="3440"/>
        <w:spacing w:after="0"/>
        <w:rPr>
          <w:sz w:val="20"/>
          <w:szCs w:val="20"/>
          <w:color w:val="auto"/>
        </w:rPr>
      </w:pPr>
      <w:r>
        <w:rPr>
          <w:rFonts w:ascii="Courier New" w:cs="Courier New" w:eastAsia="Courier New" w:hAnsi="Courier New"/>
          <w:sz w:val="17"/>
          <w:szCs w:val="17"/>
          <w:color w:val="auto"/>
        </w:rPr>
        <w:t>----------</w:t>
      </w:r>
    </w:p>
    <w:p>
      <w:pPr>
        <w:spacing w:after="0" w:line="196" w:lineRule="exact"/>
        <w:rPr>
          <w:sz w:val="24"/>
          <w:szCs w:val="24"/>
          <w:color w:val="auto"/>
        </w:rPr>
      </w:pPr>
    </w:p>
    <w:p>
      <w:pPr>
        <w:jc w:val="center"/>
        <w:ind w:right="3140"/>
        <w:spacing w:after="0"/>
        <w:rPr>
          <w:sz w:val="20"/>
          <w:szCs w:val="20"/>
          <w:color w:val="auto"/>
        </w:rPr>
      </w:pPr>
      <w:r>
        <w:rPr>
          <w:rFonts w:ascii="Courier New" w:cs="Courier New" w:eastAsia="Courier New" w:hAnsi="Courier New"/>
          <w:sz w:val="17"/>
          <w:szCs w:val="17"/>
          <w:color w:val="auto"/>
        </w:rPr>
        <w:t>CHAMBERS DEVELOPMENT COMPANY, INC. 1988 STOCK OPTION PLAN</w:t>
      </w:r>
    </w:p>
    <w:p>
      <w:pPr>
        <w:spacing w:after="0" w:line="196" w:lineRule="exact"/>
        <w:rPr>
          <w:sz w:val="24"/>
          <w:szCs w:val="24"/>
          <w:color w:val="auto"/>
        </w:rPr>
      </w:pPr>
    </w:p>
    <w:p>
      <w:pPr>
        <w:jc w:val="center"/>
        <w:ind w:right="3040"/>
        <w:spacing w:after="0"/>
        <w:rPr>
          <w:sz w:val="20"/>
          <w:szCs w:val="20"/>
          <w:color w:val="auto"/>
        </w:rPr>
      </w:pPr>
      <w:r>
        <w:rPr>
          <w:rFonts w:ascii="Courier New" w:cs="Courier New" w:eastAsia="Courier New" w:hAnsi="Courier New"/>
          <w:sz w:val="17"/>
          <w:szCs w:val="17"/>
          <w:color w:val="auto"/>
        </w:rPr>
        <w:t>(Full titles of the Plans)</w:t>
      </w:r>
    </w:p>
    <w:p>
      <w:pPr>
        <w:spacing w:after="0" w:line="196" w:lineRule="exact"/>
        <w:rPr>
          <w:sz w:val="24"/>
          <w:szCs w:val="24"/>
          <w:color w:val="auto"/>
        </w:rPr>
      </w:pPr>
    </w:p>
    <w:p>
      <w:pPr>
        <w:ind w:left="3440"/>
        <w:spacing w:after="0"/>
        <w:rPr>
          <w:sz w:val="20"/>
          <w:szCs w:val="20"/>
          <w:color w:val="auto"/>
        </w:rPr>
      </w:pPr>
      <w:r>
        <w:rPr>
          <w:rFonts w:ascii="Courier New" w:cs="Courier New" w:eastAsia="Courier New" w:hAnsi="Courier New"/>
          <w:sz w:val="17"/>
          <w:szCs w:val="17"/>
          <w:color w:val="auto"/>
        </w:rPr>
        <w:t>----------</w:t>
      </w:r>
    </w:p>
    <w:p>
      <w:pPr>
        <w:spacing w:after="0" w:line="196" w:lineRule="exact"/>
        <w:rPr>
          <w:sz w:val="24"/>
          <w:szCs w:val="24"/>
          <w:color w:val="auto"/>
        </w:rPr>
      </w:pPr>
    </w:p>
    <w:p>
      <w:pPr>
        <w:ind w:left="2840"/>
        <w:spacing w:after="0"/>
        <w:rPr>
          <w:sz w:val="20"/>
          <w:szCs w:val="20"/>
          <w:color w:val="auto"/>
        </w:rPr>
      </w:pPr>
      <w:r>
        <w:rPr>
          <w:rFonts w:ascii="Courier New" w:cs="Courier New" w:eastAsia="Courier New" w:hAnsi="Courier New"/>
          <w:sz w:val="17"/>
          <w:szCs w:val="17"/>
          <w:color w:val="auto"/>
        </w:rPr>
        <w:t>LAWRENCE O'DONNELL, III</w:t>
      </w:r>
    </w:p>
    <w:p>
      <w:pPr>
        <w:spacing w:after="0" w:line="2" w:lineRule="exact"/>
        <w:rPr>
          <w:sz w:val="24"/>
          <w:szCs w:val="24"/>
          <w:color w:val="auto"/>
        </w:rPr>
      </w:pPr>
    </w:p>
    <w:p>
      <w:pPr>
        <w:ind w:left="2940"/>
        <w:spacing w:after="0"/>
        <w:rPr>
          <w:sz w:val="20"/>
          <w:szCs w:val="20"/>
          <w:color w:val="auto"/>
        </w:rPr>
      </w:pPr>
      <w:r>
        <w:rPr>
          <w:rFonts w:ascii="Courier New" w:cs="Courier New" w:eastAsia="Courier New" w:hAnsi="Courier New"/>
          <w:sz w:val="17"/>
          <w:szCs w:val="17"/>
          <w:color w:val="auto"/>
        </w:rPr>
        <w:t>WASTE MANAGEMENT, INC.</w:t>
      </w:r>
    </w:p>
    <w:p>
      <w:pPr>
        <w:spacing w:after="0" w:line="2" w:lineRule="exact"/>
        <w:rPr>
          <w:sz w:val="24"/>
          <w:szCs w:val="24"/>
          <w:color w:val="auto"/>
        </w:rPr>
      </w:pPr>
    </w:p>
    <w:p>
      <w:pPr>
        <w:ind w:left="3140"/>
        <w:spacing w:after="0"/>
        <w:rPr>
          <w:sz w:val="20"/>
          <w:szCs w:val="20"/>
          <w:color w:val="auto"/>
        </w:rPr>
      </w:pPr>
      <w:r>
        <w:rPr>
          <w:rFonts w:ascii="Courier New" w:cs="Courier New" w:eastAsia="Courier New" w:hAnsi="Courier New"/>
          <w:sz w:val="17"/>
          <w:szCs w:val="17"/>
          <w:color w:val="auto"/>
        </w:rPr>
        <w:t>1001 FANNIN STREET</w:t>
      </w:r>
    </w:p>
    <w:p>
      <w:pPr>
        <w:spacing w:after="0" w:line="2" w:lineRule="exact"/>
        <w:rPr>
          <w:sz w:val="24"/>
          <w:szCs w:val="24"/>
          <w:color w:val="auto"/>
        </w:rPr>
      </w:pPr>
    </w:p>
    <w:p>
      <w:pPr>
        <w:ind w:left="3540"/>
        <w:spacing w:after="0"/>
        <w:rPr>
          <w:sz w:val="20"/>
          <w:szCs w:val="20"/>
          <w:color w:val="auto"/>
        </w:rPr>
      </w:pPr>
      <w:r>
        <w:rPr>
          <w:rFonts w:ascii="Courier New" w:cs="Courier New" w:eastAsia="Courier New" w:hAnsi="Courier New"/>
          <w:sz w:val="17"/>
          <w:szCs w:val="17"/>
          <w:color w:val="auto"/>
        </w:rPr>
        <w:t>SUITE 4000</w:t>
      </w:r>
    </w:p>
    <w:p>
      <w:pPr>
        <w:spacing w:after="0" w:line="2" w:lineRule="exact"/>
        <w:rPr>
          <w:sz w:val="24"/>
          <w:szCs w:val="24"/>
          <w:color w:val="auto"/>
        </w:rPr>
      </w:pPr>
    </w:p>
    <w:p>
      <w:pPr>
        <w:ind w:left="3040"/>
        <w:spacing w:after="0"/>
        <w:rPr>
          <w:sz w:val="20"/>
          <w:szCs w:val="20"/>
          <w:color w:val="auto"/>
        </w:rPr>
      </w:pPr>
      <w:r>
        <w:rPr>
          <w:rFonts w:ascii="Courier New" w:cs="Courier New" w:eastAsia="Courier New" w:hAnsi="Courier New"/>
          <w:sz w:val="17"/>
          <w:szCs w:val="17"/>
          <w:color w:val="auto"/>
        </w:rPr>
        <w:t>HOUSTON, TEXAS 77002</w:t>
      </w:r>
    </w:p>
    <w:p>
      <w:pPr>
        <w:spacing w:after="0" w:line="2" w:lineRule="exact"/>
        <w:rPr>
          <w:sz w:val="24"/>
          <w:szCs w:val="24"/>
          <w:color w:val="auto"/>
        </w:rPr>
      </w:pPr>
    </w:p>
    <w:p>
      <w:pPr>
        <w:ind w:left="3340"/>
        <w:spacing w:after="0"/>
        <w:rPr>
          <w:sz w:val="20"/>
          <w:szCs w:val="20"/>
          <w:color w:val="auto"/>
        </w:rPr>
      </w:pPr>
      <w:r>
        <w:rPr>
          <w:rFonts w:ascii="Courier New" w:cs="Courier New" w:eastAsia="Courier New" w:hAnsi="Courier New"/>
          <w:sz w:val="17"/>
          <w:szCs w:val="17"/>
          <w:color w:val="auto"/>
        </w:rPr>
        <w:t>(713) 512-6200</w:t>
      </w:r>
    </w:p>
    <w:p>
      <w:pPr>
        <w:spacing w:after="0" w:line="4" w:lineRule="exact"/>
        <w:rPr>
          <w:sz w:val="24"/>
          <w:szCs w:val="24"/>
          <w:color w:val="auto"/>
        </w:rPr>
      </w:pPr>
    </w:p>
    <w:p>
      <w:pPr>
        <w:ind w:left="1820" w:right="4240" w:hanging="699"/>
        <w:spacing w:after="0" w:line="269" w:lineRule="auto"/>
        <w:tabs>
          <w:tab w:leader="none" w:pos="1800" w:val="left"/>
        </w:tabs>
        <w:rPr>
          <w:sz w:val="20"/>
          <w:szCs w:val="20"/>
          <w:color w:val="auto"/>
        </w:rPr>
      </w:pPr>
      <w:r>
        <w:rPr>
          <w:rFonts w:ascii="Courier New" w:cs="Courier New" w:eastAsia="Courier New" w:hAnsi="Courier New"/>
          <w:sz w:val="16"/>
          <w:szCs w:val="16"/>
          <w:color w:val="auto"/>
        </w:rPr>
        <w:t>(Name,</w:t>
        <w:tab/>
        <w:t>address, including zip code, and telephone number, including area code, of agent for service)</w:t>
      </w:r>
    </w:p>
    <w:p>
      <w:pPr>
        <w:spacing w:after="0" w:line="175" w:lineRule="exact"/>
        <w:rPr>
          <w:sz w:val="24"/>
          <w:szCs w:val="24"/>
          <w:color w:val="auto"/>
        </w:rPr>
      </w:pPr>
    </w:p>
    <w:p>
      <w:pPr>
        <w:ind w:left="3440"/>
        <w:spacing w:after="0"/>
        <w:rPr>
          <w:sz w:val="20"/>
          <w:szCs w:val="20"/>
          <w:color w:val="auto"/>
        </w:rPr>
      </w:pPr>
      <w:r>
        <w:rPr>
          <w:rFonts w:ascii="Courier New" w:cs="Courier New" w:eastAsia="Courier New" w:hAnsi="Courier New"/>
          <w:sz w:val="17"/>
          <w:szCs w:val="17"/>
          <w:color w:val="auto"/>
        </w:rPr>
        <w:t>----------</w:t>
      </w:r>
    </w:p>
    <w:p>
      <w:pPr>
        <w:sectPr>
          <w:pgSz w:w="11900" w:h="16838" w:orient="portrait"/>
          <w:cols w:equalWidth="0" w:num="1">
            <w:col w:w="11120"/>
          </w:cols>
          <w:pgMar w:left="240" w:top="243" w:right="539" w:bottom="1440" w:gutter="0" w:footer="0" w:header="0"/>
          <w:type w:val="continuous"/>
        </w:sectPr>
      </w:pPr>
    </w:p>
    <w:bookmarkStart w:id="1" w:name="page2"/>
    <w:bookmarkEnd w:id="1"/>
    <w:p>
      <w:pPr>
        <w:ind w:left="300"/>
        <w:spacing w:after="0"/>
        <w:rPr>
          <w:sz w:val="20"/>
          <w:szCs w:val="20"/>
          <w:color w:val="auto"/>
        </w:rPr>
      </w:pPr>
      <w:r>
        <w:rPr>
          <w:rFonts w:ascii="Courier New" w:cs="Courier New" w:eastAsia="Courier New" w:hAnsi="Courier New"/>
          <w:sz w:val="17"/>
          <w:szCs w:val="17"/>
          <w:color w:val="auto"/>
        </w:rPr>
        <w:t>2</w:t>
      </w:r>
    </w:p>
    <w:p>
      <w:pPr>
        <w:spacing w:after="0" w:line="200" w:lineRule="exact"/>
        <w:rPr>
          <w:sz w:val="20"/>
          <w:szCs w:val="20"/>
          <w:color w:val="auto"/>
        </w:rPr>
      </w:pPr>
    </w:p>
    <w:p>
      <w:pPr>
        <w:spacing w:after="0" w:line="387" w:lineRule="exact"/>
        <w:rPr>
          <w:sz w:val="20"/>
          <w:szCs w:val="20"/>
          <w:color w:val="auto"/>
        </w:rPr>
      </w:pPr>
    </w:p>
    <w:p>
      <w:pPr>
        <w:ind w:right="2319" w:firstLine="910"/>
        <w:spacing w:after="0" w:line="241" w:lineRule="auto"/>
        <w:rPr>
          <w:sz w:val="20"/>
          <w:szCs w:val="20"/>
          <w:color w:val="auto"/>
        </w:rPr>
      </w:pPr>
      <w:r>
        <w:rPr>
          <w:rFonts w:ascii="Courier New" w:cs="Courier New" w:eastAsia="Courier New" w:hAnsi="Courier New"/>
          <w:sz w:val="17"/>
          <w:szCs w:val="17"/>
          <w:color w:val="auto"/>
        </w:rPr>
        <w:t>Waste Management, Inc., a Delaware corporation formerly known as USA Waste Services, Inc. (the "Company"), registered the issuance of up to 540,574 shares of its common stock, par value $0.01 per share (the "Common Stock"), on Registration Statement on Form S-8 No. 33-61627 (the "Registration Statement") pursuant to the Chambers Development Company, Inc. 1988 Stock Option Plan (the "Plan"). A total of 419,886 were issued under the Plan. On September 1, 2000, the Company filed a registration statement on Form S-8 No. 333-45066 (the "New Registration Statement") registering the issuance of up to 120,688 shares pursuant to the Plan.</w:t>
      </w:r>
    </w:p>
    <w:p>
      <w:pPr>
        <w:spacing w:after="0" w:line="204" w:lineRule="exact"/>
        <w:rPr>
          <w:sz w:val="20"/>
          <w:szCs w:val="20"/>
          <w:color w:val="auto"/>
        </w:rPr>
      </w:pPr>
    </w:p>
    <w:p>
      <w:pPr>
        <w:ind w:right="2219" w:firstLine="910"/>
        <w:spacing w:after="0" w:line="242" w:lineRule="auto"/>
        <w:rPr>
          <w:sz w:val="20"/>
          <w:szCs w:val="20"/>
          <w:color w:val="auto"/>
        </w:rPr>
      </w:pPr>
      <w:r>
        <w:rPr>
          <w:rFonts w:ascii="Courier New" w:cs="Courier New" w:eastAsia="Courier New" w:hAnsi="Courier New"/>
          <w:sz w:val="17"/>
          <w:szCs w:val="17"/>
          <w:color w:val="auto"/>
        </w:rPr>
        <w:t>In accordance with the principles set forth in Interpretation 89 under Section G "Securities Act Forms" of the Manual of Publicly Available Telephone Interpretations of the Division of Corporation Finance of the Securities and Exchange Commission (July 1997) and Instruction E to Form S-8, the Company is hereby removing the remaining 120,688 shares from registration, which represents the 540,574 shares originally registered pursuant to this Registration Statement less the number of shares sold under this Registration Statement. The shares which are hereby removed from registration have been carried over to the New Registration Statement and continue to be registered on the New Registration Statement.</w:t>
      </w:r>
    </w:p>
    <w:p>
      <w:pPr>
        <w:sectPr>
          <w:pgSz w:w="11900" w:h="16838" w:orient="portrait"/>
          <w:cols w:equalWidth="0" w:num="1">
            <w:col w:w="10219"/>
          </w:cols>
          <w:pgMar w:left="240" w:top="308" w:right="1440" w:bottom="1440" w:gutter="0" w:footer="0" w:header="0"/>
        </w:sectPr>
      </w:pPr>
    </w:p>
    <w:bookmarkStart w:id="2" w:name="page3"/>
    <w:bookmarkEnd w:id="2"/>
    <w:p>
      <w:pPr>
        <w:ind w:left="300"/>
        <w:spacing w:after="0"/>
        <w:rPr>
          <w:sz w:val="20"/>
          <w:szCs w:val="20"/>
          <w:color w:val="auto"/>
        </w:rPr>
      </w:pPr>
      <w:r>
        <w:rPr>
          <w:rFonts w:ascii="Courier New" w:cs="Courier New" w:eastAsia="Courier New" w:hAnsi="Courier New"/>
          <w:sz w:val="17"/>
          <w:szCs w:val="17"/>
          <w:color w:val="auto"/>
        </w:rPr>
        <w:t>3</w:t>
      </w:r>
    </w:p>
    <w:p>
      <w:pPr>
        <w:spacing w:after="0" w:line="200" w:lineRule="exact"/>
        <w:rPr>
          <w:sz w:val="20"/>
          <w:szCs w:val="20"/>
          <w:color w:val="auto"/>
        </w:rPr>
      </w:pPr>
    </w:p>
    <w:p>
      <w:pPr>
        <w:spacing w:after="0" w:line="385" w:lineRule="exact"/>
        <w:rPr>
          <w:sz w:val="20"/>
          <w:szCs w:val="20"/>
          <w:color w:val="auto"/>
        </w:rPr>
      </w:pPr>
    </w:p>
    <w:p>
      <w:pPr>
        <w:jc w:val="center"/>
        <w:ind w:right="3420"/>
        <w:spacing w:after="0"/>
        <w:rPr>
          <w:sz w:val="20"/>
          <w:szCs w:val="20"/>
          <w:color w:val="auto"/>
        </w:rPr>
      </w:pPr>
      <w:r>
        <w:rPr>
          <w:rFonts w:ascii="Courier New" w:cs="Courier New" w:eastAsia="Courier New" w:hAnsi="Courier New"/>
          <w:sz w:val="17"/>
          <w:szCs w:val="17"/>
          <w:color w:val="auto"/>
        </w:rPr>
        <w:t>SIGNATURES</w:t>
      </w:r>
    </w:p>
    <w:p>
      <w:pPr>
        <w:spacing w:after="0" w:line="199" w:lineRule="exact"/>
        <w:rPr>
          <w:sz w:val="20"/>
          <w:szCs w:val="20"/>
          <w:color w:val="auto"/>
        </w:rPr>
      </w:pPr>
    </w:p>
    <w:p>
      <w:pPr>
        <w:ind w:right="3620" w:firstLine="910"/>
        <w:spacing w:after="0" w:line="241" w:lineRule="auto"/>
        <w:rPr>
          <w:sz w:val="20"/>
          <w:szCs w:val="20"/>
          <w:color w:val="auto"/>
        </w:rPr>
      </w:pPr>
      <w:r>
        <w:rPr>
          <w:rFonts w:ascii="Courier New" w:cs="Courier New" w:eastAsia="Courier New" w:hAnsi="Courier New"/>
          <w:sz w:val="17"/>
          <w:szCs w:val="17"/>
          <w:color w:val="auto"/>
        </w:rPr>
        <w:t>Pursuant to the requirements of the Securities Act of 1933, the Registrant certifies that it has reasonable grounds to believe that it meets all requirements for filing on Form S-8 and has duly caused this Registration Statement on Form S-8 to be signed on its behalf by the undersigned, thereunto duly authorized, in the City of Houston, State of Texas on the 5th day of September, 2000.</w:t>
      </w:r>
    </w:p>
    <w:p>
      <w:pPr>
        <w:spacing w:after="0" w:line="200" w:lineRule="exact"/>
        <w:rPr>
          <w:sz w:val="20"/>
          <w:szCs w:val="20"/>
          <w:color w:val="auto"/>
        </w:rPr>
      </w:pPr>
    </w:p>
    <w:p>
      <w:pPr>
        <w:spacing w:after="0" w:line="388" w:lineRule="exact"/>
        <w:rPr>
          <w:sz w:val="20"/>
          <w:szCs w:val="20"/>
          <w:color w:val="auto"/>
        </w:rPr>
      </w:pPr>
    </w:p>
    <w:p>
      <w:pPr>
        <w:ind w:left="3840"/>
        <w:spacing w:after="0"/>
        <w:rPr>
          <w:sz w:val="20"/>
          <w:szCs w:val="20"/>
          <w:color w:val="auto"/>
        </w:rPr>
      </w:pPr>
      <w:r>
        <w:rPr>
          <w:rFonts w:ascii="Courier New" w:cs="Courier New" w:eastAsia="Courier New" w:hAnsi="Courier New"/>
          <w:sz w:val="17"/>
          <w:szCs w:val="17"/>
          <w:color w:val="auto"/>
        </w:rPr>
        <w:t>WASTE MANAGEMENT, INC.</w:t>
      </w:r>
    </w:p>
    <w:p>
      <w:pPr>
        <w:spacing w:after="0" w:line="200" w:lineRule="exact"/>
        <w:rPr>
          <w:sz w:val="20"/>
          <w:szCs w:val="20"/>
          <w:color w:val="auto"/>
        </w:rPr>
      </w:pPr>
    </w:p>
    <w:p>
      <w:pPr>
        <w:spacing w:after="0" w:line="385" w:lineRule="exact"/>
        <w:rPr>
          <w:sz w:val="20"/>
          <w:szCs w:val="20"/>
          <w:color w:val="auto"/>
        </w:rPr>
      </w:pPr>
    </w:p>
    <w:p>
      <w:pPr>
        <w:jc w:val="center"/>
        <w:ind w:left="420"/>
        <w:spacing w:after="0"/>
        <w:rPr>
          <w:sz w:val="20"/>
          <w:szCs w:val="20"/>
          <w:color w:val="auto"/>
        </w:rPr>
      </w:pPr>
      <w:r>
        <w:rPr>
          <w:rFonts w:ascii="Courier New" w:cs="Courier New" w:eastAsia="Courier New" w:hAnsi="Courier New"/>
          <w:sz w:val="17"/>
          <w:szCs w:val="17"/>
          <w:color w:val="auto"/>
        </w:rPr>
        <w:t>*</w:t>
      </w:r>
    </w:p>
    <w:p>
      <w:pPr>
        <w:spacing w:after="0" w:line="4"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w:t>
      </w:r>
    </w:p>
    <w:p>
      <w:pPr>
        <w:spacing w:after="0" w:line="11" w:lineRule="exact"/>
        <w:rPr>
          <w:sz w:val="20"/>
          <w:szCs w:val="20"/>
          <w:color w:val="auto"/>
        </w:rPr>
      </w:pPr>
    </w:p>
    <w:p>
      <w:pPr>
        <w:ind w:left="3840"/>
        <w:spacing w:after="0"/>
        <w:rPr>
          <w:sz w:val="20"/>
          <w:szCs w:val="20"/>
          <w:color w:val="auto"/>
        </w:rPr>
      </w:pPr>
      <w:r>
        <w:rPr>
          <w:rFonts w:ascii="Courier New" w:cs="Courier New" w:eastAsia="Courier New" w:hAnsi="Courier New"/>
          <w:sz w:val="17"/>
          <w:szCs w:val="17"/>
          <w:color w:val="auto"/>
        </w:rPr>
        <w:t>By: A. Maurice Myers</w:t>
      </w:r>
    </w:p>
    <w:p>
      <w:pPr>
        <w:spacing w:after="0" w:line="4" w:lineRule="exact"/>
        <w:rPr>
          <w:sz w:val="20"/>
          <w:szCs w:val="20"/>
          <w:color w:val="auto"/>
        </w:rPr>
      </w:pPr>
    </w:p>
    <w:p>
      <w:pPr>
        <w:ind w:left="4260"/>
        <w:spacing w:after="0"/>
        <w:rPr>
          <w:sz w:val="20"/>
          <w:szCs w:val="20"/>
          <w:color w:val="auto"/>
        </w:rPr>
      </w:pPr>
      <w:r>
        <w:rPr>
          <w:rFonts w:ascii="Courier New" w:cs="Courier New" w:eastAsia="Courier New" w:hAnsi="Courier New"/>
          <w:sz w:val="16"/>
          <w:szCs w:val="16"/>
          <w:color w:val="auto"/>
        </w:rPr>
        <w:t>President and Chief Executive Officer</w:t>
      </w:r>
    </w:p>
    <w:p>
      <w:pPr>
        <w:spacing w:after="0" w:line="200" w:lineRule="exact"/>
        <w:rPr>
          <w:sz w:val="20"/>
          <w:szCs w:val="20"/>
          <w:color w:val="auto"/>
        </w:rPr>
      </w:pPr>
    </w:p>
    <w:p>
      <w:pPr>
        <w:spacing w:after="0" w:line="202" w:lineRule="exact"/>
        <w:rPr>
          <w:sz w:val="20"/>
          <w:szCs w:val="20"/>
          <w:color w:val="auto"/>
        </w:rPr>
      </w:pPr>
    </w:p>
    <w:p>
      <w:pPr>
        <w:ind w:right="3620" w:firstLine="910"/>
        <w:spacing w:after="0"/>
        <w:rPr>
          <w:sz w:val="20"/>
          <w:szCs w:val="20"/>
          <w:color w:val="auto"/>
        </w:rPr>
      </w:pPr>
      <w:r>
        <w:rPr>
          <w:rFonts w:ascii="Courier New" w:cs="Courier New" w:eastAsia="Courier New" w:hAnsi="Courier New"/>
          <w:sz w:val="17"/>
          <w:szCs w:val="17"/>
          <w:color w:val="auto"/>
        </w:rPr>
        <w:t>Pursuant to the requirements of the Securities Act of 1933, this Registration Statement on Form S-8 has been signed by the following persons in the capacities indicated on the 5th day of September, 2000.</w:t>
      </w:r>
    </w:p>
    <w:p>
      <w:pPr>
        <w:sectPr>
          <w:pgSz w:w="11900" w:h="16838" w:orient="portrait"/>
          <w:cols w:equalWidth="0" w:num="1">
            <w:col w:w="11520"/>
          </w:cols>
          <w:pgMar w:left="240" w:top="308" w:right="1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1920"/>
        <w:spacing w:after="0"/>
        <w:rPr>
          <w:sz w:val="20"/>
          <w:szCs w:val="20"/>
          <w:color w:val="auto"/>
        </w:rPr>
      </w:pPr>
      <w:r>
        <w:rPr>
          <w:rFonts w:ascii="Courier New" w:cs="Courier New" w:eastAsia="Courier New" w:hAnsi="Courier New"/>
          <w:sz w:val="17"/>
          <w:szCs w:val="17"/>
          <w:color w:val="auto"/>
        </w:rPr>
        <w:t>SIGNATURE</w:t>
      </w:r>
    </w:p>
    <w:p>
      <w:pPr>
        <w:spacing w:after="0" w:line="2" w:lineRule="exact"/>
        <w:rPr>
          <w:sz w:val="20"/>
          <w:szCs w:val="20"/>
          <w:color w:val="auto"/>
        </w:rPr>
      </w:pPr>
    </w:p>
    <w:p>
      <w:pPr>
        <w:ind w:left="1920"/>
        <w:spacing w:after="0"/>
        <w:rPr>
          <w:sz w:val="20"/>
          <w:szCs w:val="20"/>
          <w:color w:val="auto"/>
        </w:rPr>
      </w:pPr>
      <w:r>
        <w:rPr>
          <w:rFonts w:ascii="Courier New" w:cs="Courier New" w:eastAsia="Courier New" w:hAnsi="Courier New"/>
          <w:sz w:val="17"/>
          <w:szCs w:val="17"/>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TITLE</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9" w:lineRule="exact"/>
        <w:rPr>
          <w:sz w:val="20"/>
          <w:szCs w:val="20"/>
          <w:color w:val="auto"/>
        </w:rPr>
      </w:pPr>
    </w:p>
    <w:p>
      <w:pPr>
        <w:sectPr>
          <w:pgSz w:w="11900" w:h="16838" w:orient="portrait"/>
          <w:cols w:equalWidth="0" w:num="2">
            <w:col w:w="7680" w:space="720"/>
            <w:col w:w="3120"/>
          </w:cols>
          <w:pgMar w:left="240" w:top="308" w:right="139" w:bottom="1440" w:gutter="0" w:footer="0" w:header="0"/>
          <w:type w:val="continuous"/>
        </w:sectPr>
      </w:pPr>
    </w:p>
    <w:p>
      <w:pPr>
        <w:spacing w:after="0" w:line="200" w:lineRule="exact"/>
        <w:rPr>
          <w:sz w:val="20"/>
          <w:szCs w:val="20"/>
          <w:color w:val="auto"/>
        </w:rPr>
      </w:pPr>
    </w:p>
    <w:p>
      <w:pPr>
        <w:spacing w:after="0" w:line="380" w:lineRule="exact"/>
        <w:rPr>
          <w:sz w:val="20"/>
          <w:szCs w:val="20"/>
          <w:color w:val="auto"/>
        </w:rPr>
      </w:pPr>
    </w:p>
    <w:p>
      <w:pPr>
        <w:ind w:left="2320"/>
        <w:spacing w:after="0"/>
        <w:rPr>
          <w:sz w:val="20"/>
          <w:szCs w:val="20"/>
          <w:color w:val="auto"/>
        </w:rPr>
      </w:pPr>
      <w:r>
        <w:rPr>
          <w:rFonts w:ascii="Courier New" w:cs="Courier New" w:eastAsia="Courier New" w:hAnsi="Courier New"/>
          <w:sz w:val="17"/>
          <w:szCs w:val="17"/>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 Maurice Myers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President, Chief Executive Officer and Chairman of the Board</w:t>
      </w:r>
    </w:p>
    <w:p>
      <w:pPr>
        <w:spacing w:after="0" w:line="11" w:lineRule="exact"/>
        <w:rPr>
          <w:sz w:val="20"/>
          <w:szCs w:val="20"/>
          <w:color w:val="auto"/>
        </w:rPr>
      </w:pPr>
    </w:p>
    <w:p>
      <w:pPr>
        <w:ind w:left="1820"/>
        <w:spacing w:after="0"/>
        <w:rPr>
          <w:sz w:val="20"/>
          <w:szCs w:val="20"/>
          <w:color w:val="auto"/>
        </w:rPr>
      </w:pPr>
      <w:r>
        <w:rPr>
          <w:rFonts w:ascii="Courier New" w:cs="Courier New" w:eastAsia="Courier New" w:hAnsi="Courier New"/>
          <w:sz w:val="17"/>
          <w:szCs w:val="17"/>
          <w:color w:val="auto"/>
        </w:rPr>
        <w:t>(Principal Executive Officer)</w:t>
      </w:r>
    </w:p>
    <w:p>
      <w:pPr>
        <w:spacing w:after="0" w:line="394" w:lineRule="exact"/>
        <w:rPr>
          <w:sz w:val="20"/>
          <w:szCs w:val="20"/>
          <w:color w:val="auto"/>
        </w:rPr>
      </w:pPr>
    </w:p>
    <w:p>
      <w:pPr>
        <w:sectPr>
          <w:pgSz w:w="11900" w:h="16838" w:orient="portrait"/>
          <w:cols w:equalWidth="0" w:num="2">
            <w:col w:w="4960" w:space="500"/>
            <w:col w:w="6060"/>
          </w:cols>
          <w:pgMar w:left="240" w:top="308" w:right="139" w:bottom="1440" w:gutter="0" w:footer="0" w:header="0"/>
          <w:type w:val="continuous"/>
        </w:sectPr>
      </w:pPr>
    </w:p>
    <w:p>
      <w:pPr>
        <w:spacing w:after="0" w:line="200" w:lineRule="exact"/>
        <w:rPr>
          <w:sz w:val="20"/>
          <w:szCs w:val="20"/>
          <w:color w:val="auto"/>
        </w:rPr>
      </w:pPr>
    </w:p>
    <w:p>
      <w:pPr>
        <w:spacing w:after="0" w:line="380" w:lineRule="exact"/>
        <w:rPr>
          <w:sz w:val="20"/>
          <w:szCs w:val="20"/>
          <w:color w:val="auto"/>
        </w:rPr>
      </w:pPr>
    </w:p>
    <w:p>
      <w:pPr>
        <w:ind w:left="2320"/>
        <w:spacing w:after="0"/>
        <w:rPr>
          <w:sz w:val="20"/>
          <w:szCs w:val="20"/>
          <w:color w:val="auto"/>
        </w:rPr>
      </w:pPr>
      <w:r>
        <w:rPr>
          <w:rFonts w:ascii="Courier New" w:cs="Courier New" w:eastAsia="Courier New" w:hAnsi="Courier New"/>
          <w:sz w:val="17"/>
          <w:szCs w:val="17"/>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William L. Trubeck</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Senior Vice President and Chief Financial Officer</w:t>
      </w:r>
    </w:p>
    <w:p>
      <w:pPr>
        <w:spacing w:after="0" w:line="11" w:lineRule="exact"/>
        <w:rPr>
          <w:sz w:val="20"/>
          <w:szCs w:val="20"/>
          <w:color w:val="auto"/>
        </w:rPr>
      </w:pPr>
    </w:p>
    <w:p>
      <w:pPr>
        <w:ind w:left="1200"/>
        <w:spacing w:after="0"/>
        <w:rPr>
          <w:sz w:val="20"/>
          <w:szCs w:val="20"/>
          <w:color w:val="auto"/>
        </w:rPr>
      </w:pPr>
      <w:r>
        <w:rPr>
          <w:rFonts w:ascii="Courier New" w:cs="Courier New" w:eastAsia="Courier New" w:hAnsi="Courier New"/>
          <w:sz w:val="17"/>
          <w:szCs w:val="17"/>
          <w:color w:val="auto"/>
        </w:rPr>
        <w:t>(Principal Financial Officer)</w:t>
      </w:r>
    </w:p>
    <w:p>
      <w:pPr>
        <w:spacing w:after="0" w:line="394" w:lineRule="exact"/>
        <w:rPr>
          <w:sz w:val="20"/>
          <w:szCs w:val="20"/>
          <w:color w:val="auto"/>
        </w:rPr>
      </w:pPr>
    </w:p>
    <w:p>
      <w:pPr>
        <w:sectPr>
          <w:pgSz w:w="11900" w:h="16838" w:orient="portrait"/>
          <w:cols w:equalWidth="0" w:num="2">
            <w:col w:w="5360" w:space="720"/>
            <w:col w:w="5440"/>
          </w:cols>
          <w:pgMar w:left="240" w:top="308" w:right="139" w:bottom="1440" w:gutter="0" w:footer="0" w:header="0"/>
          <w:type w:val="continuous"/>
        </w:sectPr>
      </w:pPr>
    </w:p>
    <w:p>
      <w:pPr>
        <w:spacing w:after="0" w:line="200" w:lineRule="exact"/>
        <w:rPr>
          <w:sz w:val="20"/>
          <w:szCs w:val="20"/>
          <w:color w:val="auto"/>
        </w:rPr>
      </w:pPr>
    </w:p>
    <w:p>
      <w:pPr>
        <w:spacing w:after="0" w:line="380" w:lineRule="exact"/>
        <w:rPr>
          <w:sz w:val="20"/>
          <w:szCs w:val="20"/>
          <w:color w:val="auto"/>
        </w:rPr>
      </w:pPr>
    </w:p>
    <w:p>
      <w:pPr>
        <w:ind w:left="2320"/>
        <w:spacing w:after="0"/>
        <w:rPr>
          <w:sz w:val="20"/>
          <w:szCs w:val="20"/>
          <w:color w:val="auto"/>
        </w:rPr>
      </w:pPr>
      <w:r>
        <w:rPr>
          <w:rFonts w:ascii="Courier New" w:cs="Courier New" w:eastAsia="Courier New" w:hAnsi="Courier New"/>
          <w:sz w:val="17"/>
          <w:szCs w:val="17"/>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Bruce E. Snyder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Vice President and Chief Accounting Officer</w:t>
      </w:r>
    </w:p>
    <w:p>
      <w:pPr>
        <w:spacing w:after="0" w:line="11" w:lineRule="exact"/>
        <w:rPr>
          <w:sz w:val="20"/>
          <w:szCs w:val="20"/>
          <w:color w:val="auto"/>
        </w:rPr>
      </w:pPr>
    </w:p>
    <w:p>
      <w:pPr>
        <w:ind w:left="800"/>
        <w:spacing w:after="0"/>
        <w:rPr>
          <w:sz w:val="20"/>
          <w:szCs w:val="20"/>
          <w:color w:val="auto"/>
        </w:rPr>
      </w:pPr>
      <w:r>
        <w:rPr>
          <w:rFonts w:ascii="Courier New" w:cs="Courier New" w:eastAsia="Courier New" w:hAnsi="Courier New"/>
          <w:sz w:val="17"/>
          <w:szCs w:val="17"/>
          <w:color w:val="auto"/>
        </w:rPr>
        <w:t>(Principal Accounting Officer)</w:t>
      </w:r>
    </w:p>
    <w:p>
      <w:pPr>
        <w:spacing w:after="0" w:line="394" w:lineRule="exact"/>
        <w:rPr>
          <w:sz w:val="20"/>
          <w:szCs w:val="20"/>
          <w:color w:val="auto"/>
        </w:rPr>
      </w:pPr>
    </w:p>
    <w:p>
      <w:pPr>
        <w:sectPr>
          <w:pgSz w:w="11900" w:h="16838" w:orient="portrait"/>
          <w:cols w:equalWidth="0" w:num="2">
            <w:col w:w="5660" w:space="720"/>
            <w:col w:w="5140"/>
          </w:cols>
          <w:pgMar w:left="240" w:top="308" w:right="139" w:bottom="1440" w:gutter="0" w:footer="0" w:header="0"/>
          <w:type w:val="continuous"/>
        </w:sectPr>
      </w:pPr>
    </w:p>
    <w:p>
      <w:pPr>
        <w:spacing w:after="0" w:line="200" w:lineRule="exact"/>
        <w:rPr>
          <w:sz w:val="20"/>
          <w:szCs w:val="20"/>
          <w:color w:val="auto"/>
        </w:rPr>
      </w:pPr>
    </w:p>
    <w:p>
      <w:pPr>
        <w:spacing w:after="0" w:line="380" w:lineRule="exact"/>
        <w:rPr>
          <w:sz w:val="20"/>
          <w:szCs w:val="20"/>
          <w:color w:val="auto"/>
        </w:rPr>
      </w:pPr>
    </w:p>
    <w:p>
      <w:pPr>
        <w:jc w:val="both"/>
        <w:ind w:left="2320"/>
        <w:spacing w:after="0"/>
        <w:tabs>
          <w:tab w:leader="none" w:pos="8080" w:val="left"/>
        </w:tabs>
        <w:rPr>
          <w:sz w:val="20"/>
          <w:szCs w:val="20"/>
          <w:color w:val="auto"/>
        </w:rPr>
      </w:pP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7"/>
          <w:szCs w:val="17"/>
          <w:color w:val="auto"/>
        </w:rPr>
        <w:t>Director</w:t>
      </w:r>
    </w:p>
    <w:p>
      <w:pPr>
        <w:spacing w:after="0" w:line="2" w:lineRule="exact"/>
        <w:rPr>
          <w:sz w:val="20"/>
          <w:szCs w:val="20"/>
          <w:color w:val="auto"/>
        </w:rPr>
      </w:pPr>
    </w:p>
    <w:p>
      <w:pPr>
        <w:ind w:left="200" w:hanging="196"/>
        <w:spacing w:after="0"/>
        <w:tabs>
          <w:tab w:leader="none" w:pos="200" w:val="left"/>
        </w:tabs>
        <w:numPr>
          <w:ilvl w:val="0"/>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1"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H. Jesse Arnelle</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both"/>
        <w:ind w:left="2320"/>
        <w:spacing w:after="0"/>
        <w:tabs>
          <w:tab w:leader="none" w:pos="8080" w:val="left"/>
        </w:tabs>
        <w:rPr>
          <w:sz w:val="20"/>
          <w:szCs w:val="20"/>
          <w:color w:val="auto"/>
        </w:rPr>
      </w:pP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7"/>
          <w:szCs w:val="17"/>
          <w:color w:val="auto"/>
        </w:rPr>
        <w:t>Director</w:t>
      </w:r>
    </w:p>
    <w:p>
      <w:pPr>
        <w:spacing w:after="0" w:line="2" w:lineRule="exact"/>
        <w:rPr>
          <w:sz w:val="20"/>
          <w:szCs w:val="20"/>
          <w:color w:val="auto"/>
        </w:rPr>
      </w:pPr>
    </w:p>
    <w:p>
      <w:pPr>
        <w:ind w:left="200" w:hanging="196"/>
        <w:spacing w:after="0"/>
        <w:tabs>
          <w:tab w:leader="none" w:pos="200"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1"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Pastora San Juan Cafferty</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both"/>
        <w:ind w:left="2320"/>
        <w:spacing w:after="0"/>
        <w:tabs>
          <w:tab w:leader="none" w:pos="8080" w:val="left"/>
        </w:tabs>
        <w:rPr>
          <w:sz w:val="20"/>
          <w:szCs w:val="20"/>
          <w:color w:val="auto"/>
        </w:rPr>
      </w:pP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7"/>
          <w:szCs w:val="17"/>
          <w:color w:val="auto"/>
        </w:rPr>
        <w:t>Director</w:t>
      </w:r>
    </w:p>
    <w:p>
      <w:pPr>
        <w:spacing w:after="0" w:line="2" w:lineRule="exact"/>
        <w:rPr>
          <w:sz w:val="20"/>
          <w:szCs w:val="20"/>
          <w:color w:val="auto"/>
        </w:rPr>
      </w:pPr>
    </w:p>
    <w:p>
      <w:pPr>
        <w:ind w:left="200" w:hanging="196"/>
        <w:spacing w:after="0"/>
        <w:tabs>
          <w:tab w:leader="none" w:pos="20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1"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Ralph F. Cox</w:t>
      </w:r>
    </w:p>
    <w:p>
      <w:pPr>
        <w:sectPr>
          <w:pgSz w:w="11900" w:h="16838" w:orient="portrait"/>
          <w:cols w:equalWidth="0" w:num="1">
            <w:col w:w="11520"/>
          </w:cols>
          <w:pgMar w:left="240" w:top="308" w:right="139" w:bottom="1440" w:gutter="0" w:footer="0" w:header="0"/>
          <w:type w:val="continuous"/>
        </w:sectPr>
      </w:pPr>
    </w:p>
    <w:bookmarkStart w:id="3" w:name="page4"/>
    <w:bookmarkEnd w:id="3"/>
    <w:p>
      <w:pPr>
        <w:ind w:left="300"/>
        <w:spacing w:after="0"/>
        <w:rPr>
          <w:sz w:val="20"/>
          <w:szCs w:val="20"/>
          <w:color w:val="auto"/>
        </w:rPr>
      </w:pPr>
      <w:r>
        <w:rPr>
          <w:rFonts w:ascii="Courier New" w:cs="Courier New" w:eastAsia="Courier New" w:hAnsi="Courier New"/>
          <w:sz w:val="17"/>
          <w:szCs w:val="17"/>
          <w:color w:val="auto"/>
        </w:rPr>
        <w:t>4</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both"/>
        <w:ind w:left="2320"/>
        <w:spacing w:after="0"/>
        <w:tabs>
          <w:tab w:leader="none" w:pos="5340" w:val="left"/>
        </w:tabs>
        <w:rPr>
          <w:sz w:val="20"/>
          <w:szCs w:val="20"/>
          <w:color w:val="auto"/>
        </w:rPr>
      </w:pP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7"/>
          <w:szCs w:val="17"/>
          <w:color w:val="auto"/>
        </w:rPr>
        <w:t>Director</w:t>
      </w:r>
    </w:p>
    <w:p>
      <w:pPr>
        <w:spacing w:after="0" w:line="2" w:lineRule="exact"/>
        <w:rPr>
          <w:sz w:val="20"/>
          <w:szCs w:val="20"/>
          <w:color w:val="auto"/>
        </w:rPr>
      </w:pPr>
    </w:p>
    <w:p>
      <w:pPr>
        <w:ind w:left="200" w:hanging="196"/>
        <w:spacing w:after="0"/>
        <w:tabs>
          <w:tab w:leader="none" w:pos="20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1"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Robert S. Miller</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both"/>
        <w:ind w:left="2320"/>
        <w:spacing w:after="0"/>
        <w:tabs>
          <w:tab w:leader="none" w:pos="5340" w:val="left"/>
        </w:tabs>
        <w:rPr>
          <w:sz w:val="20"/>
          <w:szCs w:val="20"/>
          <w:color w:val="auto"/>
        </w:rPr>
      </w:pP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7"/>
          <w:szCs w:val="17"/>
          <w:color w:val="auto"/>
        </w:rPr>
        <w:t>Director</w:t>
      </w:r>
    </w:p>
    <w:p>
      <w:pPr>
        <w:spacing w:after="0" w:line="2" w:lineRule="exact"/>
        <w:rPr>
          <w:sz w:val="20"/>
          <w:szCs w:val="20"/>
          <w:color w:val="auto"/>
        </w:rPr>
      </w:pPr>
    </w:p>
    <w:p>
      <w:pPr>
        <w:ind w:left="200" w:hanging="196"/>
        <w:spacing w:after="0"/>
        <w:tabs>
          <w:tab w:leader="none" w:pos="200"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1"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Paul M. Montrone</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both"/>
        <w:ind w:left="2320"/>
        <w:spacing w:after="0"/>
        <w:tabs>
          <w:tab w:leader="none" w:pos="5340" w:val="left"/>
        </w:tabs>
        <w:rPr>
          <w:sz w:val="20"/>
          <w:szCs w:val="20"/>
          <w:color w:val="auto"/>
        </w:rPr>
      </w:pP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7"/>
          <w:szCs w:val="17"/>
          <w:color w:val="auto"/>
        </w:rPr>
        <w:t>Director</w:t>
      </w:r>
    </w:p>
    <w:p>
      <w:pPr>
        <w:spacing w:after="0" w:line="2" w:lineRule="exact"/>
        <w:rPr>
          <w:sz w:val="20"/>
          <w:szCs w:val="20"/>
          <w:color w:val="auto"/>
        </w:rPr>
      </w:pPr>
    </w:p>
    <w:p>
      <w:pPr>
        <w:ind w:left="200" w:hanging="196"/>
        <w:spacing w:after="0"/>
        <w:tabs>
          <w:tab w:leader="none" w:pos="200" w:val="left"/>
        </w:tabs>
        <w:numPr>
          <w:ilvl w:val="0"/>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1"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John C. Pope</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both"/>
        <w:ind w:left="2320"/>
        <w:spacing w:after="0"/>
        <w:tabs>
          <w:tab w:leader="none" w:pos="5340" w:val="left"/>
        </w:tabs>
        <w:rPr>
          <w:sz w:val="20"/>
          <w:szCs w:val="20"/>
          <w:color w:val="auto"/>
        </w:rPr>
      </w:pP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7"/>
          <w:szCs w:val="17"/>
          <w:color w:val="auto"/>
        </w:rPr>
        <w:t>Director</w:t>
      </w:r>
    </w:p>
    <w:p>
      <w:pPr>
        <w:spacing w:after="0" w:line="2" w:lineRule="exact"/>
        <w:rPr>
          <w:sz w:val="20"/>
          <w:szCs w:val="20"/>
          <w:color w:val="auto"/>
        </w:rPr>
      </w:pPr>
    </w:p>
    <w:p>
      <w:pPr>
        <w:ind w:left="200" w:hanging="196"/>
        <w:spacing w:after="0"/>
        <w:tabs>
          <w:tab w:leader="none" w:pos="200" w:val="left"/>
        </w:tabs>
        <w:numPr>
          <w:ilvl w:val="0"/>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1"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Steven G. Rothmeier</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both"/>
        <w:ind w:left="2320"/>
        <w:spacing w:after="0"/>
        <w:tabs>
          <w:tab w:leader="none" w:pos="5340" w:val="left"/>
        </w:tabs>
        <w:rPr>
          <w:sz w:val="20"/>
          <w:szCs w:val="20"/>
          <w:color w:val="auto"/>
        </w:rPr>
      </w:pP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7"/>
          <w:szCs w:val="17"/>
          <w:color w:val="auto"/>
        </w:rPr>
        <w:t>Director</w:t>
      </w:r>
    </w:p>
    <w:p>
      <w:pPr>
        <w:spacing w:after="0" w:line="2" w:lineRule="exact"/>
        <w:rPr>
          <w:sz w:val="20"/>
          <w:szCs w:val="20"/>
          <w:color w:val="auto"/>
        </w:rPr>
      </w:pPr>
    </w:p>
    <w:p>
      <w:pPr>
        <w:ind w:left="200" w:hanging="196"/>
        <w:spacing w:after="0"/>
        <w:tabs>
          <w:tab w:leader="none" w:pos="200" w:val="left"/>
        </w:tabs>
        <w:numPr>
          <w:ilvl w:val="0"/>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1"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Ralph V. Whitworth</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tabs>
          <w:tab w:leader="none" w:pos="900" w:val="left"/>
        </w:tabs>
        <w:rPr>
          <w:sz w:val="20"/>
          <w:szCs w:val="20"/>
          <w:color w:val="auto"/>
        </w:rPr>
      </w:pPr>
      <w:r>
        <w:rPr>
          <w:rFonts w:ascii="Courier New" w:cs="Courier New" w:eastAsia="Courier New" w:hAnsi="Courier New"/>
          <w:sz w:val="17"/>
          <w:szCs w:val="17"/>
          <w:color w:val="auto"/>
        </w:rPr>
        <w:t>*By:</w:t>
      </w:r>
      <w:r>
        <w:rPr>
          <w:sz w:val="20"/>
          <w:szCs w:val="20"/>
          <w:color w:val="auto"/>
        </w:rPr>
        <w:tab/>
      </w:r>
      <w:r>
        <w:rPr>
          <w:rFonts w:ascii="Courier New" w:cs="Courier New" w:eastAsia="Courier New" w:hAnsi="Courier New"/>
          <w:sz w:val="17"/>
          <w:szCs w:val="17"/>
          <w:color w:val="auto"/>
        </w:rPr>
        <w:t>/s/ Amanda K. Maki</w:t>
      </w:r>
    </w:p>
    <w:p>
      <w:pPr>
        <w:spacing w:after="0" w:line="2" w:lineRule="exact"/>
        <w:rPr>
          <w:sz w:val="20"/>
          <w:szCs w:val="20"/>
          <w:color w:val="auto"/>
        </w:rPr>
      </w:pPr>
    </w:p>
    <w:p>
      <w:pPr>
        <w:ind w:left="400"/>
        <w:spacing w:after="0"/>
        <w:rPr>
          <w:sz w:val="20"/>
          <w:szCs w:val="20"/>
          <w:color w:val="auto"/>
        </w:rPr>
      </w:pPr>
      <w:r>
        <w:rPr>
          <w:rFonts w:ascii="Courier New" w:cs="Courier New" w:eastAsia="Courier New" w:hAnsi="Courier New"/>
          <w:sz w:val="17"/>
          <w:szCs w:val="17"/>
          <w:color w:val="auto"/>
        </w:rPr>
        <w:t>-------------------------------------------</w:t>
      </w:r>
    </w:p>
    <w:p>
      <w:pPr>
        <w:spacing w:after="0" w:line="2" w:lineRule="exact"/>
        <w:rPr>
          <w:sz w:val="20"/>
          <w:szCs w:val="20"/>
          <w:color w:val="auto"/>
        </w:rPr>
      </w:pPr>
    </w:p>
    <w:p>
      <w:pPr>
        <w:ind w:left="920"/>
        <w:spacing w:after="0"/>
        <w:rPr>
          <w:sz w:val="20"/>
          <w:szCs w:val="20"/>
          <w:color w:val="auto"/>
        </w:rPr>
      </w:pPr>
      <w:r>
        <w:rPr>
          <w:rFonts w:ascii="Courier New" w:cs="Courier New" w:eastAsia="Courier New" w:hAnsi="Courier New"/>
          <w:sz w:val="17"/>
          <w:szCs w:val="17"/>
          <w:color w:val="auto"/>
        </w:rPr>
        <w:t>Under Power of Attorney</w:t>
      </w:r>
    </w:p>
    <w:p>
      <w:pPr>
        <w:sectPr>
          <w:pgSz w:w="11900" w:h="16838" w:orient="portrait"/>
          <w:cols w:equalWidth="0" w:num="1">
            <w:col w:w="10219"/>
          </w:cols>
          <w:pgMar w:left="240" w:top="308" w:right="1440"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7"/>
          <w:szCs w:val="17"/>
          <w:color w:val="auto"/>
        </w:rPr>
        <w:t>5</w:t>
      </w:r>
    </w:p>
    <w:p>
      <w:pPr>
        <w:spacing w:after="0" w:line="200" w:lineRule="exact"/>
        <w:rPr>
          <w:sz w:val="20"/>
          <w:szCs w:val="20"/>
          <w:color w:val="auto"/>
        </w:rPr>
      </w:pPr>
    </w:p>
    <w:p>
      <w:pPr>
        <w:spacing w:after="0" w:line="385" w:lineRule="exact"/>
        <w:rPr>
          <w:sz w:val="20"/>
          <w:szCs w:val="20"/>
          <w:color w:val="auto"/>
        </w:rPr>
      </w:pPr>
    </w:p>
    <w:p>
      <w:pPr>
        <w:jc w:val="right"/>
        <w:ind w:right="5359"/>
        <w:spacing w:after="0"/>
        <w:rPr>
          <w:sz w:val="20"/>
          <w:szCs w:val="20"/>
          <w:color w:val="auto"/>
        </w:rPr>
      </w:pPr>
      <w:r>
        <w:rPr>
          <w:rFonts w:ascii="Courier New" w:cs="Courier New" w:eastAsia="Courier New" w:hAnsi="Courier New"/>
          <w:sz w:val="17"/>
          <w:szCs w:val="17"/>
          <w:color w:val="auto"/>
        </w:rPr>
        <w:t>INDEX TO EXHIBITS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tbl>
      <w:tblPr>
        <w:tblLayout w:type="fixed"/>
        <w:tblInd w:w="720" w:type="dxa"/>
        <w:tblCellMar>
          <w:top w:w="0" w:type="dxa"/>
          <w:left w:w="0" w:type="dxa"/>
          <w:bottom w:w="0" w:type="dxa"/>
          <w:right w:w="0" w:type="dxa"/>
        </w:tblCellMar>
      </w:tblPr>
      <w:tr>
        <w:trPr>
          <w:trHeight w:val="193"/>
        </w:trPr>
        <w:tc>
          <w:tcPr>
            <w:tcW w:w="1420" w:type="dxa"/>
            <w:vAlign w:val="bottom"/>
          </w:tcPr>
          <w:p>
            <w:pPr>
              <w:spacing w:after="0"/>
              <w:rPr>
                <w:sz w:val="20"/>
                <w:szCs w:val="20"/>
                <w:color w:val="auto"/>
              </w:rPr>
            </w:pPr>
            <w:r>
              <w:rPr>
                <w:rFonts w:ascii="Courier New" w:cs="Courier New" w:eastAsia="Courier New" w:hAnsi="Courier New"/>
                <w:sz w:val="17"/>
                <w:szCs w:val="17"/>
                <w:color w:val="auto"/>
              </w:rPr>
              <w:t>EXHIBIT</w:t>
            </w:r>
          </w:p>
        </w:tc>
        <w:tc>
          <w:tcPr>
            <w:tcW w:w="2420" w:type="dxa"/>
            <w:vAlign w:val="bottom"/>
          </w:tcPr>
          <w:p>
            <w:pPr>
              <w:spacing w:after="0"/>
              <w:rPr>
                <w:sz w:val="16"/>
                <w:szCs w:val="16"/>
                <w:color w:val="auto"/>
              </w:rPr>
            </w:pPr>
          </w:p>
        </w:tc>
      </w:tr>
      <w:tr>
        <w:trPr>
          <w:trHeight w:val="194"/>
        </w:trPr>
        <w:tc>
          <w:tcPr>
            <w:tcW w:w="1420" w:type="dxa"/>
            <w:vAlign w:val="bottom"/>
          </w:tcPr>
          <w:p>
            <w:pPr>
              <w:spacing w:after="0"/>
              <w:rPr>
                <w:sz w:val="20"/>
                <w:szCs w:val="20"/>
                <w:color w:val="auto"/>
              </w:rPr>
            </w:pPr>
            <w:r>
              <w:rPr>
                <w:rFonts w:ascii="Courier New" w:cs="Courier New" w:eastAsia="Courier New" w:hAnsi="Courier New"/>
                <w:sz w:val="17"/>
                <w:szCs w:val="17"/>
                <w:color w:val="auto"/>
              </w:rPr>
              <w:t>NUMBER</w:t>
            </w:r>
          </w:p>
        </w:tc>
        <w:tc>
          <w:tcPr>
            <w:tcW w:w="2420" w:type="dxa"/>
            <w:vAlign w:val="bottom"/>
          </w:tcPr>
          <w:p>
            <w:pPr>
              <w:jc w:val="center"/>
              <w:ind w:left="616"/>
              <w:spacing w:after="0"/>
              <w:rPr>
                <w:sz w:val="20"/>
                <w:szCs w:val="20"/>
                <w:color w:val="auto"/>
              </w:rPr>
            </w:pPr>
            <w:r>
              <w:rPr>
                <w:rFonts w:ascii="Courier New" w:cs="Courier New" w:eastAsia="Courier New" w:hAnsi="Courier New"/>
                <w:sz w:val="17"/>
                <w:szCs w:val="17"/>
                <w:color w:val="auto"/>
                <w:w w:val="99"/>
              </w:rPr>
              <w:t>DESCRIPTION</w:t>
            </w:r>
          </w:p>
        </w:tc>
      </w:tr>
      <w:tr>
        <w:trPr>
          <w:trHeight w:val="194"/>
        </w:trPr>
        <w:tc>
          <w:tcPr>
            <w:tcW w:w="1420" w:type="dxa"/>
            <w:vAlign w:val="bottom"/>
          </w:tcPr>
          <w:p>
            <w:pPr>
              <w:jc w:val="right"/>
              <w:ind w:right="736"/>
              <w:spacing w:after="0"/>
              <w:rPr>
                <w:sz w:val="20"/>
                <w:szCs w:val="20"/>
                <w:color w:val="auto"/>
              </w:rPr>
            </w:pPr>
            <w:r>
              <w:rPr>
                <w:rFonts w:ascii="Courier New" w:cs="Courier New" w:eastAsia="Courier New" w:hAnsi="Courier New"/>
                <w:sz w:val="17"/>
                <w:szCs w:val="17"/>
                <w:color w:val="auto"/>
                <w:w w:val="94"/>
              </w:rPr>
              <w:t>------</w:t>
            </w:r>
          </w:p>
        </w:tc>
        <w:tc>
          <w:tcPr>
            <w:tcW w:w="2420" w:type="dxa"/>
            <w:vAlign w:val="bottom"/>
          </w:tcPr>
          <w:p>
            <w:pPr>
              <w:jc w:val="center"/>
              <w:ind w:left="616"/>
              <w:spacing w:after="0"/>
              <w:rPr>
                <w:sz w:val="20"/>
                <w:szCs w:val="20"/>
                <w:color w:val="auto"/>
              </w:rPr>
            </w:pPr>
            <w:r>
              <w:rPr>
                <w:rFonts w:ascii="Courier New" w:cs="Courier New" w:eastAsia="Courier New" w:hAnsi="Courier New"/>
                <w:sz w:val="17"/>
                <w:szCs w:val="17"/>
                <w:color w:val="auto"/>
                <w:w w:val="99"/>
              </w:rPr>
              <w:t>-----------</w:t>
            </w:r>
          </w:p>
        </w:tc>
      </w:tr>
      <w:tr>
        <w:trPr>
          <w:trHeight w:val="389"/>
        </w:trPr>
        <w:tc>
          <w:tcPr>
            <w:tcW w:w="1420" w:type="dxa"/>
            <w:vAlign w:val="bottom"/>
          </w:tcPr>
          <w:p>
            <w:pPr>
              <w:jc w:val="right"/>
              <w:ind w:right="836"/>
              <w:spacing w:after="0"/>
              <w:rPr>
                <w:sz w:val="20"/>
                <w:szCs w:val="20"/>
                <w:color w:val="auto"/>
              </w:rPr>
            </w:pPr>
            <w:r>
              <w:rPr>
                <w:rFonts w:ascii="Courier New" w:cs="Courier New" w:eastAsia="Courier New" w:hAnsi="Courier New"/>
                <w:sz w:val="17"/>
                <w:szCs w:val="17"/>
                <w:color w:val="auto"/>
              </w:rPr>
              <w:t>24.1</w:t>
            </w:r>
          </w:p>
        </w:tc>
        <w:tc>
          <w:tcPr>
            <w:tcW w:w="2420" w:type="dxa"/>
            <w:vAlign w:val="bottom"/>
          </w:tcPr>
          <w:p>
            <w:pPr>
              <w:jc w:val="center"/>
              <w:ind w:left="616"/>
              <w:spacing w:after="0"/>
              <w:rPr>
                <w:sz w:val="20"/>
                <w:szCs w:val="20"/>
                <w:color w:val="auto"/>
              </w:rPr>
            </w:pPr>
            <w:r>
              <w:rPr>
                <w:rFonts w:ascii="Courier New" w:cs="Courier New" w:eastAsia="Courier New" w:hAnsi="Courier New"/>
                <w:sz w:val="17"/>
                <w:szCs w:val="17"/>
                <w:color w:val="auto"/>
                <w:w w:val="99"/>
              </w:rPr>
              <w:t>Power of Attorney</w:t>
            </w:r>
          </w:p>
        </w:tc>
      </w:tr>
    </w:tbl>
    <w:p>
      <w:pPr>
        <w:sectPr>
          <w:pgSz w:w="11900" w:h="16838" w:orient="portrait"/>
          <w:cols w:equalWidth="0" w:num="1">
            <w:col w:w="9919"/>
          </w:cols>
          <w:pgMar w:left="540" w:top="308" w:right="1440" w:bottom="1440" w:gutter="0" w:footer="0" w:header="0"/>
        </w:sectPr>
      </w:pPr>
    </w:p>
    <w:bookmarkStart w:id="5" w:name="page6"/>
    <w:bookmarkEnd w:id="5"/>
    <w:p>
      <w:pPr>
        <w:ind w:left="300"/>
        <w:spacing w:after="0"/>
        <w:rPr>
          <w:sz w:val="20"/>
          <w:szCs w:val="20"/>
          <w:color w:val="auto"/>
        </w:rPr>
      </w:pPr>
      <w:r>
        <w:rPr>
          <w:rFonts w:ascii="Courier New" w:cs="Courier New" w:eastAsia="Courier New" w:hAnsi="Courier New"/>
          <w:sz w:val="17"/>
          <w:szCs w:val="17"/>
          <w:color w:val="auto"/>
        </w:rPr>
        <w:t>1</w:t>
      </w:r>
    </w:p>
    <w:p>
      <w:pPr>
        <w:spacing w:after="0" w:line="200" w:lineRule="exact"/>
        <w:rPr>
          <w:sz w:val="20"/>
          <w:szCs w:val="20"/>
          <w:color w:val="auto"/>
        </w:rPr>
      </w:pPr>
    </w:p>
    <w:p>
      <w:pPr>
        <w:spacing w:after="0" w:line="387" w:lineRule="exact"/>
        <w:rPr>
          <w:sz w:val="20"/>
          <w:szCs w:val="20"/>
          <w:color w:val="auto"/>
        </w:rPr>
      </w:pPr>
    </w:p>
    <w:p>
      <w:pPr>
        <w:ind w:left="6780"/>
        <w:spacing w:after="0"/>
        <w:rPr>
          <w:sz w:val="20"/>
          <w:szCs w:val="20"/>
          <w:color w:val="auto"/>
        </w:rPr>
      </w:pPr>
      <w:r>
        <w:rPr>
          <w:rFonts w:ascii="Courier New" w:cs="Courier New" w:eastAsia="Courier New" w:hAnsi="Courier New"/>
          <w:sz w:val="16"/>
          <w:szCs w:val="16"/>
          <w:color w:val="auto"/>
        </w:rPr>
        <w:t>EXHIBIT 24.1</w:t>
      </w:r>
    </w:p>
    <w:p>
      <w:pPr>
        <w:spacing w:after="0" w:line="400" w:lineRule="exact"/>
        <w:rPr>
          <w:sz w:val="20"/>
          <w:szCs w:val="20"/>
          <w:color w:val="auto"/>
        </w:rPr>
      </w:pPr>
    </w:p>
    <w:p>
      <w:pPr>
        <w:ind w:left="3140"/>
        <w:spacing w:after="0"/>
        <w:rPr>
          <w:sz w:val="20"/>
          <w:szCs w:val="20"/>
          <w:color w:val="auto"/>
        </w:rPr>
      </w:pPr>
      <w:r>
        <w:rPr>
          <w:rFonts w:ascii="Courier New" w:cs="Courier New" w:eastAsia="Courier New" w:hAnsi="Courier New"/>
          <w:sz w:val="17"/>
          <w:szCs w:val="17"/>
          <w:color w:val="auto"/>
        </w:rPr>
        <w:t>POWER OF ATTORNEY</w:t>
      </w:r>
    </w:p>
    <w:p>
      <w:pPr>
        <w:spacing w:after="0" w:line="200" w:lineRule="exact"/>
        <w:rPr>
          <w:sz w:val="20"/>
          <w:szCs w:val="20"/>
          <w:color w:val="auto"/>
        </w:rPr>
      </w:pPr>
    </w:p>
    <w:p>
      <w:pPr>
        <w:spacing w:after="0" w:line="387" w:lineRule="exact"/>
        <w:rPr>
          <w:sz w:val="20"/>
          <w:szCs w:val="20"/>
          <w:color w:val="auto"/>
        </w:rPr>
      </w:pPr>
    </w:p>
    <w:p>
      <w:pPr>
        <w:ind w:right="3020" w:firstLine="910"/>
        <w:spacing w:after="0" w:line="257" w:lineRule="auto"/>
        <w:rPr>
          <w:sz w:val="20"/>
          <w:szCs w:val="20"/>
          <w:color w:val="auto"/>
        </w:rPr>
      </w:pPr>
      <w:r>
        <w:rPr>
          <w:rFonts w:ascii="Courier New" w:cs="Courier New" w:eastAsia="Courier New" w:hAnsi="Courier New"/>
          <w:sz w:val="16"/>
          <w:szCs w:val="16"/>
          <w:color w:val="auto"/>
        </w:rPr>
        <w:t>Know all men by these presents, that each person whose signature appears below constitutes and appoints Lawrence O'Donnell, III, Linda J. Smith and Amanda K. Maki, and each of them, each of whom may act without joinder of the other, his true and lawful attorneys-in-fact and agents, with full power of substitution and resubstitution, for him and in his name, place and stead, in any and all capacities, to sign any or all pre- or post-effective amendments to registration statements on Form S-8, File Nos. 33-72436, 333-14613, 333-14115, 333-34819, 33-59807, 33-43619, 33-84988, 33-84990, 33-61621, 33-61627,</w:t>
      </w:r>
    </w:p>
    <w:p>
      <w:pPr>
        <w:spacing w:after="0" w:line="3" w:lineRule="exact"/>
        <w:rPr>
          <w:sz w:val="20"/>
          <w:szCs w:val="20"/>
          <w:color w:val="auto"/>
        </w:rPr>
      </w:pPr>
    </w:p>
    <w:p>
      <w:pPr>
        <w:ind w:right="3020"/>
        <w:spacing w:after="0" w:line="242" w:lineRule="auto"/>
        <w:rPr>
          <w:sz w:val="20"/>
          <w:szCs w:val="20"/>
          <w:color w:val="auto"/>
        </w:rPr>
      </w:pPr>
      <w:r>
        <w:rPr>
          <w:rFonts w:ascii="Courier New" w:cs="Courier New" w:eastAsia="Courier New" w:hAnsi="Courier New"/>
          <w:sz w:val="17"/>
          <w:szCs w:val="17"/>
          <w:color w:val="auto"/>
        </w:rPr>
        <w:t>33-61625, 333-08161, 333-02181, 333-51975, 333-59247, 333-56113, 333333-64239, 333-70055, including without limitation any registration statement of the type contemplated by Rule 462(b) under the Securities Act of 1933, as amended,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might or could do in person, hereby ratifying and confirming all that said attorneys-in-fact and agents, and each of them, or substitute or substitutes of any or all of them, may lawfully do or cause to be done by virtue hereof.</w:t>
      </w:r>
    </w:p>
    <w:p>
      <w:pPr>
        <w:sectPr>
          <w:pgSz w:w="11900" w:h="16838" w:orient="portrait"/>
          <w:cols w:equalWidth="0" w:num="1">
            <w:col w:w="11020"/>
          </w:cols>
          <w:pgMar w:left="240" w:top="140" w:right="6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1920"/>
        <w:spacing w:after="0"/>
        <w:rPr>
          <w:sz w:val="20"/>
          <w:szCs w:val="20"/>
          <w:color w:val="auto"/>
        </w:rPr>
      </w:pPr>
      <w:r>
        <w:rPr>
          <w:rFonts w:ascii="Courier New" w:cs="Courier New" w:eastAsia="Courier New" w:hAnsi="Courier New"/>
          <w:sz w:val="17"/>
          <w:szCs w:val="17"/>
          <w:color w:val="auto"/>
        </w:rPr>
        <w:t>SIGNATURE</w:t>
      </w:r>
    </w:p>
    <w:p>
      <w:pPr>
        <w:spacing w:after="0" w:line="2" w:lineRule="exact"/>
        <w:rPr>
          <w:sz w:val="20"/>
          <w:szCs w:val="20"/>
          <w:color w:val="auto"/>
        </w:rPr>
      </w:pPr>
    </w:p>
    <w:p>
      <w:pPr>
        <w:ind w:left="1920"/>
        <w:spacing w:after="0"/>
        <w:rPr>
          <w:sz w:val="20"/>
          <w:szCs w:val="20"/>
          <w:color w:val="auto"/>
        </w:rPr>
      </w:pPr>
      <w:r>
        <w:rPr>
          <w:rFonts w:ascii="Courier New" w:cs="Courier New" w:eastAsia="Courier New" w:hAnsi="Courier New"/>
          <w:sz w:val="17"/>
          <w:szCs w:val="17"/>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TITLE</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9" w:lineRule="exact"/>
        <w:rPr>
          <w:sz w:val="20"/>
          <w:szCs w:val="20"/>
          <w:color w:val="auto"/>
        </w:rPr>
      </w:pPr>
    </w:p>
    <w:p>
      <w:pPr>
        <w:sectPr>
          <w:pgSz w:w="11900" w:h="16838" w:orient="portrait"/>
          <w:cols w:equalWidth="0" w:num="2">
            <w:col w:w="7580" w:space="720"/>
            <w:col w:w="2720"/>
          </w:cols>
          <w:pgMar w:left="240" w:top="140" w:right="639" w:bottom="1440" w:gutter="0" w:footer="0" w:header="0"/>
          <w:type w:val="continuous"/>
        </w:sect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A. Maurice Myers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 Maurice Myers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President, Chief Executive Officer and Director</w:t>
      </w:r>
    </w:p>
    <w:p>
      <w:pPr>
        <w:spacing w:after="0" w:line="11" w:lineRule="exact"/>
        <w:rPr>
          <w:sz w:val="20"/>
          <w:szCs w:val="20"/>
          <w:color w:val="auto"/>
        </w:rPr>
      </w:pPr>
    </w:p>
    <w:p>
      <w:pPr>
        <w:ind w:left="1100"/>
        <w:spacing w:after="0"/>
        <w:rPr>
          <w:sz w:val="20"/>
          <w:szCs w:val="20"/>
          <w:color w:val="auto"/>
        </w:rPr>
      </w:pPr>
      <w:r>
        <w:rPr>
          <w:rFonts w:ascii="Courier New" w:cs="Courier New" w:eastAsia="Courier New" w:hAnsi="Courier New"/>
          <w:sz w:val="17"/>
          <w:szCs w:val="17"/>
          <w:color w:val="auto"/>
        </w:rPr>
        <w:t>(Principal Executive Officer)</w:t>
      </w:r>
    </w:p>
    <w:p>
      <w:pPr>
        <w:spacing w:after="0" w:line="394" w:lineRule="exact"/>
        <w:rPr>
          <w:sz w:val="20"/>
          <w:szCs w:val="20"/>
          <w:color w:val="auto"/>
        </w:rPr>
      </w:pPr>
    </w:p>
    <w:p>
      <w:pPr>
        <w:sectPr>
          <w:pgSz w:w="11900" w:h="16838" w:orient="portrait"/>
          <w:cols w:equalWidth="0" w:num="2">
            <w:col w:w="5460" w:space="720"/>
            <w:col w:w="4840"/>
          </w:cols>
          <w:pgMar w:left="240" w:top="140" w:right="639" w:bottom="1440" w:gutter="0" w:footer="0" w:header="0"/>
          <w:type w:val="continuous"/>
        </w:sect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William L. Trubeck</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William L. Trubeck</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Senior Vice President and Chief Financial Officer</w:t>
      </w:r>
    </w:p>
    <w:p>
      <w:pPr>
        <w:spacing w:after="0" w:line="11" w:lineRule="exact"/>
        <w:rPr>
          <w:sz w:val="20"/>
          <w:szCs w:val="20"/>
          <w:color w:val="auto"/>
        </w:rPr>
      </w:pPr>
    </w:p>
    <w:p>
      <w:pPr>
        <w:ind w:left="1200"/>
        <w:spacing w:after="0"/>
        <w:rPr>
          <w:sz w:val="20"/>
          <w:szCs w:val="20"/>
          <w:color w:val="auto"/>
        </w:rPr>
      </w:pPr>
      <w:r>
        <w:rPr>
          <w:rFonts w:ascii="Courier New" w:cs="Courier New" w:eastAsia="Courier New" w:hAnsi="Courier New"/>
          <w:sz w:val="17"/>
          <w:szCs w:val="17"/>
          <w:color w:val="auto"/>
        </w:rPr>
        <w:t>(Principal Financial Officer)</w:t>
      </w:r>
    </w:p>
    <w:p>
      <w:pPr>
        <w:spacing w:after="0" w:line="394" w:lineRule="exact"/>
        <w:rPr>
          <w:sz w:val="20"/>
          <w:szCs w:val="20"/>
          <w:color w:val="auto"/>
        </w:rPr>
      </w:pPr>
    </w:p>
    <w:p>
      <w:pPr>
        <w:sectPr>
          <w:pgSz w:w="11900" w:h="16838" w:orient="portrait"/>
          <w:cols w:equalWidth="0" w:num="2">
            <w:col w:w="5360" w:space="720"/>
            <w:col w:w="4940"/>
          </w:cols>
          <w:pgMar w:left="240" w:top="140" w:right="639" w:bottom="1440" w:gutter="0" w:footer="0" w:header="0"/>
          <w:type w:val="continuous"/>
        </w:sect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Bruce E. Snyder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Bruce E. Snyder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Vice President and Chief Accounting Officer</w:t>
      </w:r>
    </w:p>
    <w:p>
      <w:pPr>
        <w:spacing w:after="0" w:line="11" w:lineRule="exact"/>
        <w:rPr>
          <w:sz w:val="20"/>
          <w:szCs w:val="20"/>
          <w:color w:val="auto"/>
        </w:rPr>
      </w:pPr>
    </w:p>
    <w:p>
      <w:pPr>
        <w:ind w:left="800"/>
        <w:spacing w:after="0"/>
        <w:rPr>
          <w:sz w:val="20"/>
          <w:szCs w:val="20"/>
          <w:color w:val="auto"/>
        </w:rPr>
      </w:pPr>
      <w:r>
        <w:rPr>
          <w:rFonts w:ascii="Courier New" w:cs="Courier New" w:eastAsia="Courier New" w:hAnsi="Courier New"/>
          <w:sz w:val="17"/>
          <w:szCs w:val="17"/>
          <w:color w:val="auto"/>
        </w:rPr>
        <w:t>(Principal Accounting Officer)</w:t>
      </w:r>
    </w:p>
    <w:p>
      <w:pPr>
        <w:spacing w:after="0" w:line="394" w:lineRule="exact"/>
        <w:rPr>
          <w:sz w:val="20"/>
          <w:szCs w:val="20"/>
          <w:color w:val="auto"/>
        </w:rPr>
      </w:pPr>
    </w:p>
    <w:p>
      <w:pPr>
        <w:sectPr>
          <w:pgSz w:w="11900" w:h="16838" w:orient="portrait"/>
          <w:cols w:equalWidth="0" w:num="2">
            <w:col w:w="5660" w:space="720"/>
            <w:col w:w="4640"/>
          </w:cols>
          <w:pgMar w:left="240" w:top="140" w:right="639" w:bottom="1440" w:gutter="0" w:footer="0" w:header="0"/>
          <w:type w:val="continuous"/>
        </w:sectPr>
      </w:pPr>
    </w:p>
    <w:p>
      <w:pPr>
        <w:spacing w:after="0" w:line="200" w:lineRule="exact"/>
        <w:rPr>
          <w:sz w:val="20"/>
          <w:szCs w:val="20"/>
          <w:color w:val="auto"/>
        </w:rPr>
      </w:pPr>
    </w:p>
    <w:p>
      <w:pPr>
        <w:spacing w:after="0" w:line="380" w:lineRule="exact"/>
        <w:rPr>
          <w:sz w:val="20"/>
          <w:szCs w:val="20"/>
          <w:color w:val="auto"/>
        </w:rPr>
      </w:pPr>
    </w:p>
    <w:p>
      <w:pPr>
        <w:spacing w:after="0"/>
        <w:tabs>
          <w:tab w:leader="none" w:pos="8080" w:val="left"/>
        </w:tabs>
        <w:rPr>
          <w:sz w:val="20"/>
          <w:szCs w:val="20"/>
          <w:color w:val="auto"/>
        </w:rPr>
      </w:pPr>
      <w:r>
        <w:rPr>
          <w:rFonts w:ascii="Courier New" w:cs="Courier New" w:eastAsia="Courier New" w:hAnsi="Courier New"/>
          <w:sz w:val="17"/>
          <w:szCs w:val="17"/>
          <w:color w:val="auto"/>
        </w:rPr>
        <w:t>/s/ H. Jesse Arnelle</w:t>
      </w:r>
      <w:r>
        <w:rPr>
          <w:sz w:val="20"/>
          <w:szCs w:val="20"/>
          <w:color w:val="auto"/>
        </w:rPr>
        <w:tab/>
      </w:r>
      <w:r>
        <w:rPr>
          <w:rFonts w:ascii="Courier New" w:cs="Courier New" w:eastAsia="Courier New" w:hAnsi="Courier New"/>
          <w:sz w:val="16"/>
          <w:szCs w:val="16"/>
          <w:color w:val="auto"/>
        </w:rPr>
        <w:t>Director</w:t>
      </w:r>
    </w:p>
    <w:p>
      <w:pPr>
        <w:spacing w:after="0" w:line="2" w:lineRule="exact"/>
        <w:rPr>
          <w:sz w:val="20"/>
          <w:szCs w:val="20"/>
          <w:color w:val="auto"/>
        </w:rPr>
      </w:pPr>
    </w:p>
    <w:p>
      <w:pPr>
        <w:ind w:left="200" w:hanging="196"/>
        <w:spacing w:after="0"/>
        <w:tabs>
          <w:tab w:leader="none" w:pos="200" w:val="left"/>
        </w:tabs>
        <w:numPr>
          <w:ilvl w:val="0"/>
          <w:numId w:val="9"/>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1"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H. Jesse Arnelle</w:t>
      </w:r>
    </w:p>
    <w:p>
      <w:pPr>
        <w:sectPr>
          <w:pgSz w:w="11900" w:h="16838" w:orient="portrait"/>
          <w:cols w:equalWidth="0" w:num="1">
            <w:col w:w="11020"/>
          </w:cols>
          <w:pgMar w:left="240" w:top="140" w:right="639" w:bottom="1440" w:gutter="0" w:footer="0" w:header="0"/>
          <w:type w:val="continuous"/>
        </w:sectPr>
      </w:pPr>
    </w:p>
    <w:bookmarkStart w:id="6" w:name="page7"/>
    <w:bookmarkEnd w:id="6"/>
    <w:p>
      <w:pPr>
        <w:ind w:left="300"/>
        <w:spacing w:after="0"/>
        <w:rPr>
          <w:sz w:val="20"/>
          <w:szCs w:val="20"/>
          <w:color w:val="auto"/>
        </w:rPr>
      </w:pPr>
      <w:r>
        <w:rPr>
          <w:rFonts w:ascii="Courier New" w:cs="Courier New" w:eastAsia="Courier New" w:hAnsi="Courier New"/>
          <w:sz w:val="17"/>
          <w:szCs w:val="17"/>
          <w:color w:val="auto"/>
        </w:rPr>
        <w:t>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tabs>
          <w:tab w:leader="none" w:pos="5440" w:val="left"/>
        </w:tabs>
        <w:rPr>
          <w:sz w:val="20"/>
          <w:szCs w:val="20"/>
          <w:color w:val="auto"/>
        </w:rPr>
      </w:pPr>
      <w:r>
        <w:rPr>
          <w:rFonts w:ascii="Courier New" w:cs="Courier New" w:eastAsia="Courier New" w:hAnsi="Courier New"/>
          <w:sz w:val="17"/>
          <w:szCs w:val="17"/>
          <w:color w:val="auto"/>
        </w:rPr>
        <w:t>/s/ Pastora San Juan Cafferty</w:t>
      </w:r>
      <w:r>
        <w:rPr>
          <w:sz w:val="20"/>
          <w:szCs w:val="20"/>
          <w:color w:val="auto"/>
        </w:rPr>
        <w:tab/>
      </w:r>
      <w:r>
        <w:rPr>
          <w:rFonts w:ascii="Courier New" w:cs="Courier New" w:eastAsia="Courier New" w:hAnsi="Courier New"/>
          <w:sz w:val="17"/>
          <w:szCs w:val="17"/>
          <w:color w:val="auto"/>
        </w:rPr>
        <w:t>Director</w:t>
      </w:r>
    </w:p>
    <w:p>
      <w:pPr>
        <w:spacing w:after="0" w:line="2" w:lineRule="exact"/>
        <w:rPr>
          <w:sz w:val="20"/>
          <w:szCs w:val="20"/>
          <w:color w:val="auto"/>
        </w:rPr>
      </w:pPr>
    </w:p>
    <w:p>
      <w:pPr>
        <w:ind w:left="200" w:hanging="196"/>
        <w:spacing w:after="0"/>
        <w:tabs>
          <w:tab w:leader="none" w:pos="200" w:val="left"/>
        </w:tabs>
        <w:numPr>
          <w:ilvl w:val="0"/>
          <w:numId w:val="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1"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Pastora San Juan Cafferty</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tabs>
          <w:tab w:leader="none" w:pos="5440" w:val="left"/>
        </w:tabs>
        <w:rPr>
          <w:sz w:val="20"/>
          <w:szCs w:val="20"/>
          <w:color w:val="auto"/>
        </w:rPr>
      </w:pPr>
      <w:r>
        <w:rPr>
          <w:rFonts w:ascii="Courier New" w:cs="Courier New" w:eastAsia="Courier New" w:hAnsi="Courier New"/>
          <w:sz w:val="17"/>
          <w:szCs w:val="17"/>
          <w:color w:val="auto"/>
        </w:rPr>
        <w:t>/s/ Ralph F. Cox</w:t>
      </w:r>
      <w:r>
        <w:rPr>
          <w:sz w:val="20"/>
          <w:szCs w:val="20"/>
          <w:color w:val="auto"/>
        </w:rPr>
        <w:tab/>
      </w:r>
      <w:r>
        <w:rPr>
          <w:rFonts w:ascii="Courier New" w:cs="Courier New" w:eastAsia="Courier New" w:hAnsi="Courier New"/>
          <w:sz w:val="17"/>
          <w:szCs w:val="17"/>
          <w:color w:val="auto"/>
        </w:rPr>
        <w:t>Director</w:t>
      </w:r>
    </w:p>
    <w:p>
      <w:pPr>
        <w:spacing w:after="0" w:line="2" w:lineRule="exact"/>
        <w:rPr>
          <w:sz w:val="20"/>
          <w:szCs w:val="20"/>
          <w:color w:val="auto"/>
        </w:rPr>
      </w:pPr>
    </w:p>
    <w:p>
      <w:pPr>
        <w:ind w:left="200" w:hanging="196"/>
        <w:spacing w:after="0"/>
        <w:tabs>
          <w:tab w:leader="none" w:pos="200" w:val="left"/>
        </w:tabs>
        <w:numPr>
          <w:ilvl w:val="0"/>
          <w:numId w:val="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1"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Ralph F. Cox</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tabs>
          <w:tab w:leader="none" w:pos="5440" w:val="left"/>
        </w:tabs>
        <w:rPr>
          <w:sz w:val="20"/>
          <w:szCs w:val="20"/>
          <w:color w:val="auto"/>
        </w:rPr>
      </w:pPr>
      <w:r>
        <w:rPr>
          <w:rFonts w:ascii="Courier New" w:cs="Courier New" w:eastAsia="Courier New" w:hAnsi="Courier New"/>
          <w:sz w:val="17"/>
          <w:szCs w:val="17"/>
          <w:color w:val="auto"/>
        </w:rPr>
        <w:t>/s/ Robert S. Miller</w:t>
      </w:r>
      <w:r>
        <w:rPr>
          <w:sz w:val="20"/>
          <w:szCs w:val="20"/>
          <w:color w:val="auto"/>
        </w:rPr>
        <w:tab/>
      </w:r>
      <w:r>
        <w:rPr>
          <w:rFonts w:ascii="Courier New" w:cs="Courier New" w:eastAsia="Courier New" w:hAnsi="Courier New"/>
          <w:sz w:val="17"/>
          <w:szCs w:val="17"/>
          <w:color w:val="auto"/>
        </w:rPr>
        <w:t>Director</w:t>
      </w:r>
    </w:p>
    <w:p>
      <w:pPr>
        <w:spacing w:after="0" w:line="2" w:lineRule="exact"/>
        <w:rPr>
          <w:sz w:val="20"/>
          <w:szCs w:val="20"/>
          <w:color w:val="auto"/>
        </w:rPr>
      </w:pPr>
    </w:p>
    <w:p>
      <w:pPr>
        <w:ind w:left="200" w:hanging="196"/>
        <w:spacing w:after="0"/>
        <w:tabs>
          <w:tab w:leader="none" w:pos="200" w:val="left"/>
        </w:tabs>
        <w:numPr>
          <w:ilvl w:val="0"/>
          <w:numId w:val="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1"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Robert S. Miller</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tabs>
          <w:tab w:leader="none" w:pos="5440" w:val="left"/>
        </w:tabs>
        <w:rPr>
          <w:sz w:val="20"/>
          <w:szCs w:val="20"/>
          <w:color w:val="auto"/>
        </w:rPr>
      </w:pPr>
      <w:r>
        <w:rPr>
          <w:rFonts w:ascii="Courier New" w:cs="Courier New" w:eastAsia="Courier New" w:hAnsi="Courier New"/>
          <w:sz w:val="17"/>
          <w:szCs w:val="17"/>
          <w:color w:val="auto"/>
        </w:rPr>
        <w:t>/s/ Paul M. Montrone</w:t>
      </w:r>
      <w:r>
        <w:rPr>
          <w:sz w:val="20"/>
          <w:szCs w:val="20"/>
          <w:color w:val="auto"/>
        </w:rPr>
        <w:tab/>
      </w:r>
      <w:r>
        <w:rPr>
          <w:rFonts w:ascii="Courier New" w:cs="Courier New" w:eastAsia="Courier New" w:hAnsi="Courier New"/>
          <w:sz w:val="17"/>
          <w:szCs w:val="17"/>
          <w:color w:val="auto"/>
        </w:rPr>
        <w:t>Director</w:t>
      </w:r>
    </w:p>
    <w:p>
      <w:pPr>
        <w:spacing w:after="0" w:line="2" w:lineRule="exact"/>
        <w:rPr>
          <w:sz w:val="20"/>
          <w:szCs w:val="20"/>
          <w:color w:val="auto"/>
        </w:rPr>
      </w:pPr>
    </w:p>
    <w:p>
      <w:pPr>
        <w:ind w:left="200" w:hanging="196"/>
        <w:spacing w:after="0"/>
        <w:tabs>
          <w:tab w:leader="none" w:pos="200" w:val="left"/>
        </w:tabs>
        <w:numPr>
          <w:ilvl w:val="0"/>
          <w:numId w:val="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1"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Paul M. Montrone</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tabs>
          <w:tab w:leader="none" w:pos="5440" w:val="left"/>
        </w:tabs>
        <w:rPr>
          <w:sz w:val="20"/>
          <w:szCs w:val="20"/>
          <w:color w:val="auto"/>
        </w:rPr>
      </w:pPr>
      <w:r>
        <w:rPr>
          <w:rFonts w:ascii="Courier New" w:cs="Courier New" w:eastAsia="Courier New" w:hAnsi="Courier New"/>
          <w:sz w:val="17"/>
          <w:szCs w:val="17"/>
          <w:color w:val="auto"/>
        </w:rPr>
        <w:t>/s/ John C. Pope</w:t>
      </w:r>
      <w:r>
        <w:rPr>
          <w:sz w:val="20"/>
          <w:szCs w:val="20"/>
          <w:color w:val="auto"/>
        </w:rPr>
        <w:tab/>
      </w:r>
      <w:r>
        <w:rPr>
          <w:rFonts w:ascii="Courier New" w:cs="Courier New" w:eastAsia="Courier New" w:hAnsi="Courier New"/>
          <w:sz w:val="17"/>
          <w:szCs w:val="17"/>
          <w:color w:val="auto"/>
        </w:rPr>
        <w:t>Director</w:t>
      </w:r>
    </w:p>
    <w:p>
      <w:pPr>
        <w:spacing w:after="0" w:line="2" w:lineRule="exact"/>
        <w:rPr>
          <w:sz w:val="20"/>
          <w:szCs w:val="20"/>
          <w:color w:val="auto"/>
        </w:rPr>
      </w:pPr>
    </w:p>
    <w:p>
      <w:pPr>
        <w:ind w:left="200" w:hanging="196"/>
        <w:spacing w:after="0"/>
        <w:tabs>
          <w:tab w:leader="none" w:pos="200" w:val="left"/>
        </w:tabs>
        <w:numPr>
          <w:ilvl w:val="0"/>
          <w:numId w:val="14"/>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1"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John C. Pope</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tabs>
          <w:tab w:leader="none" w:pos="5440" w:val="left"/>
        </w:tabs>
        <w:rPr>
          <w:sz w:val="20"/>
          <w:szCs w:val="20"/>
          <w:color w:val="auto"/>
        </w:rPr>
      </w:pPr>
      <w:r>
        <w:rPr>
          <w:rFonts w:ascii="Courier New" w:cs="Courier New" w:eastAsia="Courier New" w:hAnsi="Courier New"/>
          <w:sz w:val="17"/>
          <w:szCs w:val="17"/>
          <w:color w:val="auto"/>
        </w:rPr>
        <w:t>/s/ Steven G. Rothmeier</w:t>
      </w:r>
      <w:r>
        <w:rPr>
          <w:sz w:val="20"/>
          <w:szCs w:val="20"/>
          <w:color w:val="auto"/>
        </w:rPr>
        <w:tab/>
      </w:r>
      <w:r>
        <w:rPr>
          <w:rFonts w:ascii="Courier New" w:cs="Courier New" w:eastAsia="Courier New" w:hAnsi="Courier New"/>
          <w:sz w:val="17"/>
          <w:szCs w:val="17"/>
          <w:color w:val="auto"/>
        </w:rPr>
        <w:t>Director</w:t>
      </w:r>
    </w:p>
    <w:p>
      <w:pPr>
        <w:spacing w:after="0" w:line="2" w:lineRule="exact"/>
        <w:rPr>
          <w:sz w:val="20"/>
          <w:szCs w:val="20"/>
          <w:color w:val="auto"/>
        </w:rPr>
      </w:pPr>
    </w:p>
    <w:p>
      <w:pPr>
        <w:ind w:left="200" w:hanging="196"/>
        <w:spacing w:after="0"/>
        <w:tabs>
          <w:tab w:leader="none" w:pos="200" w:val="left"/>
        </w:tabs>
        <w:numPr>
          <w:ilvl w:val="0"/>
          <w:numId w:val="15"/>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1"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Steven G. Rothmeier</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tabs>
          <w:tab w:leader="none" w:pos="5440" w:val="left"/>
        </w:tabs>
        <w:rPr>
          <w:sz w:val="20"/>
          <w:szCs w:val="20"/>
          <w:color w:val="auto"/>
        </w:rPr>
      </w:pPr>
      <w:r>
        <w:rPr>
          <w:rFonts w:ascii="Courier New" w:cs="Courier New" w:eastAsia="Courier New" w:hAnsi="Courier New"/>
          <w:sz w:val="17"/>
          <w:szCs w:val="17"/>
          <w:color w:val="auto"/>
        </w:rPr>
        <w:t>/s/ Ralph V. Whitworth</w:t>
      </w:r>
      <w:r>
        <w:rPr>
          <w:sz w:val="20"/>
          <w:szCs w:val="20"/>
          <w:color w:val="auto"/>
        </w:rPr>
        <w:tab/>
      </w:r>
      <w:r>
        <w:rPr>
          <w:rFonts w:ascii="Courier New" w:cs="Courier New" w:eastAsia="Courier New" w:hAnsi="Courier New"/>
          <w:sz w:val="17"/>
          <w:szCs w:val="17"/>
          <w:color w:val="auto"/>
        </w:rPr>
        <w:t>Director</w:t>
      </w:r>
    </w:p>
    <w:p>
      <w:pPr>
        <w:spacing w:after="0" w:line="2" w:lineRule="exact"/>
        <w:rPr>
          <w:sz w:val="20"/>
          <w:szCs w:val="20"/>
          <w:color w:val="auto"/>
        </w:rPr>
      </w:pPr>
    </w:p>
    <w:p>
      <w:pPr>
        <w:ind w:left="200" w:hanging="196"/>
        <w:spacing w:after="0"/>
        <w:tabs>
          <w:tab w:leader="none" w:pos="200" w:val="left"/>
        </w:tabs>
        <w:numPr>
          <w:ilvl w:val="0"/>
          <w:numId w:val="16"/>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1"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Ralph V. Whitworth</w:t>
      </w:r>
    </w:p>
    <w:sectPr>
      <w:pgSz w:w="11900" w:h="16838" w:orient="portrait"/>
      <w:cols w:equalWidth="0" w:num="1">
        <w:col w:w="10219"/>
      </w:cols>
      <w:pgMar w:left="240" w:top="30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
      <w:numFmt w:val="bullet"/>
      <w:start w:val="1"/>
    </w:lvl>
  </w:abstractNum>
  <w:abstractNum w:abstractNumId="3">
    <w:nsid w:val="4DB127F8"/>
    <w:multiLevelType w:val="hybridMultilevel"/>
    <w:lvl w:ilvl="0">
      <w:lvlJc w:val="left"/>
      <w:lvlText w:val="-"/>
      <w:numFmt w:val="bullet"/>
      <w:start w:val="1"/>
    </w:lvl>
  </w:abstractNum>
  <w:abstractNum w:abstractNumId="4">
    <w:nsid w:val="216231B"/>
    <w:multiLevelType w:val="hybridMultilevel"/>
    <w:lvl w:ilvl="0">
      <w:lvlJc w:val="left"/>
      <w:lvlText w:val="-"/>
      <w:numFmt w:val="bullet"/>
      <w:start w:val="1"/>
    </w:lvl>
  </w:abstractNum>
  <w:abstractNum w:abstractNumId="5">
    <w:nsid w:val="1F16E9E8"/>
    <w:multiLevelType w:val="hybridMultilevel"/>
    <w:lvl w:ilvl="0">
      <w:lvlJc w:val="left"/>
      <w:lvlText w:val="-"/>
      <w:numFmt w:val="bullet"/>
      <w:start w:val="1"/>
    </w:lvl>
  </w:abstractNum>
  <w:abstractNum w:abstractNumId="6">
    <w:nsid w:val="1190CDE7"/>
    <w:multiLevelType w:val="hybridMultilevel"/>
    <w:lvl w:ilvl="0">
      <w:lvlJc w:val="left"/>
      <w:lvlText w:val="-"/>
      <w:numFmt w:val="bullet"/>
      <w:start w:val="1"/>
    </w:lvl>
  </w:abstractNum>
  <w:abstractNum w:abstractNumId="7">
    <w:nsid w:val="66EF438D"/>
    <w:multiLevelType w:val="hybridMultilevel"/>
    <w:lvl w:ilvl="0">
      <w:lvlJc w:val="left"/>
      <w:lvlText w:val="-"/>
      <w:numFmt w:val="bullet"/>
      <w:start w:val="1"/>
    </w:lvl>
  </w:abstractNum>
  <w:abstractNum w:abstractNumId="8">
    <w:nsid w:val="140E0F76"/>
    <w:multiLevelType w:val="hybridMultilevel"/>
    <w:lvl w:ilvl="0">
      <w:lvlJc w:val="left"/>
      <w:lvlText w:val="-"/>
      <w:numFmt w:val="bullet"/>
      <w:start w:val="1"/>
    </w:lvl>
  </w:abstractNum>
  <w:abstractNum w:abstractNumId="9">
    <w:nsid w:val="3352255A"/>
    <w:multiLevelType w:val="hybridMultilevel"/>
    <w:lvl w:ilvl="0">
      <w:lvlJc w:val="left"/>
      <w:lvlText w:val="-"/>
      <w:numFmt w:val="bullet"/>
      <w:start w:val="1"/>
    </w:lvl>
  </w:abstractNum>
  <w:abstractNum w:abstractNumId="10">
    <w:nsid w:val="109CF92E"/>
    <w:multiLevelType w:val="hybridMultilevel"/>
    <w:lvl w:ilvl="0">
      <w:lvlJc w:val="left"/>
      <w:lvlText w:val="-"/>
      <w:numFmt w:val="bullet"/>
      <w:start w:val="1"/>
    </w:lvl>
  </w:abstractNum>
  <w:abstractNum w:abstractNumId="11">
    <w:nsid w:val="DED7263"/>
    <w:multiLevelType w:val="hybridMultilevel"/>
    <w:lvl w:ilvl="0">
      <w:lvlJc w:val="left"/>
      <w:lvlText w:val="-"/>
      <w:numFmt w:val="bullet"/>
      <w:start w:val="1"/>
    </w:lvl>
  </w:abstractNum>
  <w:abstractNum w:abstractNumId="12">
    <w:nsid w:val="7FDCC233"/>
    <w:multiLevelType w:val="hybridMultilevel"/>
    <w:lvl w:ilvl="0">
      <w:lvlJc w:val="left"/>
      <w:lvlText w:val="-"/>
      <w:numFmt w:val="bullet"/>
      <w:start w:val="1"/>
    </w:lvl>
  </w:abstractNum>
  <w:abstractNum w:abstractNumId="13">
    <w:nsid w:val="1BEFD79F"/>
    <w:multiLevelType w:val="hybridMultilevel"/>
    <w:lvl w:ilvl="0">
      <w:lvlJc w:val="left"/>
      <w:lvlText w:val="-"/>
      <w:numFmt w:val="bullet"/>
      <w:start w:val="1"/>
    </w:lvl>
  </w:abstractNum>
  <w:abstractNum w:abstractNumId="14">
    <w:nsid w:val="41A7C4C9"/>
    <w:multiLevelType w:val="hybridMultilevel"/>
    <w:lvl w:ilvl="0">
      <w:lvlJc w:val="left"/>
      <w:lvlText w:val="-"/>
      <w:numFmt w:val="bullet"/>
      <w:start w:val="1"/>
    </w:lvl>
  </w:abstractNum>
  <w:abstractNum w:abstractNumId="15">
    <w:nsid w:val="6B68079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2019-12-11T18:46:51Z</dcterms:created>
  <dcterms:modified xsi:type="dcterms:W3CDTF">2019-12-11T18:46:51Z</dcterms:modified>
</cp:coreProperties>
</file>