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19,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1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1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1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509" w:lineRule="auto"/>
        <w:tabs>
          <w:tab w:leader="none" w:pos="6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3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6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8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$0.01 par value</w:t>
            </w:r>
          </w:p>
        </w:tc>
        <w:tc>
          <w:tcPr>
            <w:tcW w:w="3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19, 2019, the Board of Directors of Waste Management, Inc. elected William B. Plummer as a member of the Board, with a term expiring at the 2020 annual meeting of stockholders. Additionally, Mr. Plummer was appointed to the Audit Committee and the Management Development &amp; Compensation Committee of the Board of Directors.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Mr. Plummer, age 60, was most recently employed as the Executive Vice President and Chief Financial Officer of United Rentals, Inc. for approximately ten years, having retired in January 2019. Previously, Mr. Plummer served as Chief Financial Officer of Dow Jones &amp; Company, Inc., and prior to that, he served for over six years as Vice President and Treasurer at Alcoa, Inc. Mr. Plummer also currently serves on the board of John Wiley and Sons, Inc., Global Payments, Inc., and as Chairman of NESCO, one of the largest private providers of specialty equipment, parts, tools, accessories and services to the electric utility transmission and distribution, telecommunications and rail markets in North America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News Release dated August 20, 2019</w:t>
        </w:r>
      </w:hyperlink>
    </w:p>
    <w:p>
      <w:pPr>
        <w:spacing w:after="0" w:line="225" w:lineRule="exact"/>
        <w:rPr>
          <w:sz w:val="20"/>
          <w:szCs w:val="20"/>
          <w:color w:val="auto"/>
        </w:rPr>
      </w:pPr>
    </w:p>
    <w:p>
      <w:pPr>
        <w:ind w:left="5660" w:right="2740" w:hanging="5652"/>
        <w:spacing w:after="0" w:line="778" w:lineRule="auto"/>
        <w:tabs>
          <w:tab w:leader="none" w:pos="114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included as Exhibit 101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WASTE MANAGEMENT, INC.</w:t>
            </w: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August 22, 2019</w:t>
            </w: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Corporate Development and Chief Legal</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0" w:lineRule="exact"/>
        <w:rPr>
          <w:sz w:val="20"/>
          <w:szCs w:val="20"/>
          <w:color w:val="auto"/>
        </w:rPr>
      </w:pPr>
    </w:p>
    <w:p>
      <w:pPr>
        <w:ind w:right="260"/>
        <w:spacing w:after="0" w:line="267" w:lineRule="auto"/>
        <w:rPr>
          <w:sz w:val="20"/>
          <w:szCs w:val="20"/>
          <w:color w:val="auto"/>
        </w:rPr>
      </w:pPr>
      <w:r>
        <w:rPr>
          <w:rFonts w:ascii="Arial" w:cs="Arial" w:eastAsia="Arial" w:hAnsi="Arial"/>
          <w:sz w:val="32"/>
          <w:szCs w:val="32"/>
          <w:color w:val="auto"/>
        </w:rPr>
        <w:t>Waste Management, Inc. Elects William B. Plummer to Board of Directors</w:t>
      </w:r>
    </w:p>
    <w:p>
      <w:pPr>
        <w:spacing w:after="0" w:line="3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HOUSTON — August 20, 2019 </w:t>
      </w:r>
      <w:r>
        <w:rPr>
          <w:rFonts w:ascii="Arial" w:cs="Arial" w:eastAsia="Arial" w:hAnsi="Arial"/>
          <w:sz w:val="18"/>
          <w:szCs w:val="18"/>
          <w:color w:val="auto"/>
        </w:rPr>
        <w:t>— The board of directors of Waste Management, Inc. (NYSE: WM) has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William B. Plummer to its board of directors effective August 19th.</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Plummer will serve on the Audit Committee and the Management Development and Compensation Committee of the board.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Plummer’s career includes a broad range of experiences. Most recently, he served as Executive Vice President and CFO for United Rentals where he was instrumental in helping the company execute a strategy focused on improving the profitability of core equipment rental business through revenue growth, margin expansion, operational efficiencies and acquisitions. After a decade in the CFO role at United Rentals, he retired in January 2019. Previously, Mr. Plummer served as CFO of Dow Jones &amp; Company, and prior to that, he spent over six years at Alcoa as Vice President and Treasurer. Earlier in his career, he worked at Mead Corporation, General Electric, and Goldman Sachs, among others.</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“We’re excited to welcome Bill to the board of directors. He is an impressive executive with a diverse background in finance, logistics, operational efficiencies and service differentiation, all of which are key to our strategy,” said Jim Fish, President and Chief Executive Officer of Waste Management. “His valuable experience executing a customer-focused strategy, driving organic revenue growth, and improving free cash flow will be great assets to our existing board and the company, and we’re looking forward to his contributions.”</w:t>
      </w:r>
    </w:p>
    <w:p>
      <w:pPr>
        <w:spacing w:after="0" w:line="17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Mr. Plummer holds bachelor’s and master’s degrees in Aeronautics and Astronautics from Massachusetts Institute of Technology and a master’s degree in business administration from Stanford University. He also has experience serving on boards of directors of public and private companies, including John Wiley and Sons, Inc., Global Payments, Inc., and as Chairman of NESCO, one of the largest private providers of specialty equipment, parts, tools, accessories and services to the electric utility transmission and distribution, telecommunications and rail markets in North America.</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election of Mr. Plummer expands Waste Management’s board of directors to nine, eight of whom are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www.investors.wm.com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right="860"/>
        <w:spacing w:after="0" w:line="302" w:lineRule="auto"/>
        <w:rPr>
          <w:sz w:val="20"/>
          <w:szCs w:val="20"/>
          <w:color w:val="auto"/>
        </w:rPr>
      </w:pPr>
      <w:r>
        <w:rPr>
          <w:rFonts w:ascii="Arial" w:cs="Arial" w:eastAsia="Arial" w:hAnsi="Arial"/>
          <w:sz w:val="16"/>
          <w:szCs w:val="16"/>
          <w:color w:val="auto"/>
        </w:rPr>
        <w:t xml:space="preserve">Andy Izquierdo 832.710.5287 </w:t>
      </w:r>
      <w:r>
        <w:rPr>
          <w:rFonts w:ascii="Arial" w:cs="Arial" w:eastAsia="Arial" w:hAnsi="Arial"/>
          <w:sz w:val="16"/>
          <w:szCs w:val="16"/>
          <w:u w:val="single" w:color="auto"/>
          <w:color w:val="auto"/>
        </w:rPr>
        <w:t>aizquierdo@wm.com</w:t>
      </w:r>
    </w:p>
    <w:sectPr>
      <w:pgSz w:w="11900" w:h="16838" w:orient="portrait"/>
      <w:cols w:equalWidth="0" w:num="2">
        <w:col w:w="8700" w:space="320"/>
        <w:col w:w="240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2019-12-28T06:42:40Z</dcterms:created>
  <dcterms:modified xsi:type="dcterms:W3CDTF">2019-12-28T06:42:40Z</dcterms:modified>
</cp:coreProperties>
</file>