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360"/>
        <w:spacing w:after="0"/>
        <w:rPr>
          <w:sz w:val="20"/>
          <w:szCs w:val="20"/>
          <w:color w:val="auto"/>
        </w:rPr>
      </w:pPr>
      <w:r>
        <w:rPr>
          <w:rFonts w:ascii="Courier New" w:cs="Courier New" w:eastAsia="Courier New" w:hAnsi="Courier New"/>
          <w:sz w:val="17"/>
          <w:szCs w:val="17"/>
          <w:color w:val="auto"/>
        </w:rPr>
        <w:t>REGISTRATION NO. 333-34819</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POST EFFECTIVE AMENDMENT NO. 1</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30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120"/>
          </w:cols>
          <w:pgMar w:left="240" w:top="243" w:right="539" w:bottom="1440" w:gutter="0" w:footer="0" w:header="0"/>
        </w:sectPr>
      </w:pPr>
    </w:p>
    <w:p>
      <w:pPr>
        <w:spacing w:after="0" w:line="200" w:lineRule="exact"/>
        <w:rPr>
          <w:sz w:val="24"/>
          <w:szCs w:val="24"/>
          <w:color w:val="auto"/>
        </w:rPr>
      </w:pPr>
    </w:p>
    <w:p>
      <w:pPr>
        <w:spacing w:after="0" w:line="385"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5"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460" w:space="720"/>
            <w:col w:w="3940"/>
          </w:cols>
          <w:pgMar w:left="240" w:top="243" w:right="539" w:bottom="1440" w:gutter="0" w:footer="0" w:header="0"/>
          <w:type w:val="continuous"/>
        </w:sectPr>
      </w:pPr>
    </w:p>
    <w:p>
      <w:pPr>
        <w:spacing w:after="0" w:line="394"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1" w:lineRule="exact"/>
        <w:rPr>
          <w:sz w:val="24"/>
          <w:szCs w:val="24"/>
          <w:color w:val="auto"/>
        </w:rPr>
      </w:pPr>
    </w:p>
    <w:p>
      <w:pPr>
        <w:jc w:val="center"/>
        <w:ind w:right="3140"/>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WASTE MANAGEMENT, INC. 1997 EMPLOYEE STOCK PURCHASE PLAN</w:t>
      </w:r>
    </w:p>
    <w:p>
      <w:pPr>
        <w:spacing w:after="0" w:line="196"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7"/>
          <w:szCs w:val="17"/>
          <w:color w:val="auto"/>
        </w:rPr>
        <w:t>(Full titles of the Plans)</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920" w:right="4140" w:hanging="707"/>
        <w:spacing w:after="0" w:line="269"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75"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120"/>
          </w:cols>
          <w:pgMar w:left="240" w:top="243" w:right="53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7"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Waste Management, Inc., a Delaware corporation formerly known as USA Waste Services, Inc. (the "Company"), registered the issuance of up to 1,000,000 shares of its common stock, par value $0.01 per share (the "Common Stock"), on Registration Statement on Form S-8 No. 333-34819 (the "Registration Statement") pursuant to the Waste Management, Inc. 1997 Employee Stock Purchase Plan (the "ESPP"). A total of 840,292 have been issued under the ESPP. The Company's Board of Directors recently adopted, and the stockholders approved, an amendment to the ESPP pursuant to which the number of shares available for purchase under the ESPP was increased by 1,250,000 shares. On September 1, 2000, the Company filed a registration statement on Form S-8 No. 333-45064 (the "New Registration Statement") registering the issuance of up to 1,409,708 shares pursuant to the ESPP, including 1,250,000 additional shares, and the 159,708 shares remaining available for issuance on this Registration Statement.</w:t>
      </w:r>
    </w:p>
    <w:p>
      <w:pPr>
        <w:spacing w:after="0" w:line="198"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159,708 shares from registration, which represents the 1,000,0000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85"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4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9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jc w:val="center"/>
        <w:ind w:right="80"/>
        <w:spacing w:after="0"/>
        <w:tabs>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A. Maurice Myers</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President and Chief Executive</w:t>
      </w:r>
    </w:p>
    <w:p>
      <w:pPr>
        <w:spacing w:after="0" w:line="11"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Officer</w:t>
      </w:r>
    </w:p>
    <w:p>
      <w:pPr>
        <w:spacing w:after="0" w:line="393"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7280" w:space="720"/>
            <w:col w:w="3520"/>
          </w:cols>
          <w:pgMar w:left="240" w:top="308" w:right="139" w:bottom="1440" w:gutter="0" w:footer="0" w:header="0"/>
          <w:type w:val="continuous"/>
        </w:sect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4860" w:space="600"/>
            <w:col w:w="6060"/>
          </w:cols>
          <w:pgMar w:left="240" w:top="308" w:right="139" w:bottom="1440" w:gutter="0" w:footer="0" w:header="0"/>
          <w:type w:val="continuous"/>
        </w:sectPr>
      </w:pP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5440"/>
          </w:cols>
          <w:pgMar w:left="240" w:top="308" w:right="1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5140"/>
          </w:cols>
          <w:pgMar w:left="240" w:top="308" w:right="1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1"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1"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1"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391"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391"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64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Amanda K. Maki</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5"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1200" w:space="720"/>
            <w:col w:w="8299"/>
          </w:cols>
          <w:pgMar w:left="240" w:top="308" w:right="1440" w:bottom="1440" w:gutter="0" w:footer="0" w:header="0"/>
          <w:type w:val="continuous"/>
        </w:sectPr>
      </w:pPr>
    </w:p>
    <w:p>
      <w:pPr>
        <w:ind w:left="100"/>
        <w:spacing w:after="0"/>
        <w:tabs>
          <w:tab w:leader="none" w:pos="10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220" w:space="700"/>
            <w:col w:w="8299"/>
          </w:cols>
          <w:pgMar w:left="240" w:top="308"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393"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EXHIBIT 24.1</w:t>
      </w:r>
    </w:p>
    <w:p>
      <w:pPr>
        <w:spacing w:after="0" w:line="400"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7" w:lineRule="exact"/>
        <w:rPr>
          <w:sz w:val="20"/>
          <w:szCs w:val="20"/>
          <w:color w:val="auto"/>
        </w:rPr>
      </w:pPr>
    </w:p>
    <w:p>
      <w:pPr>
        <w:ind w:right="2920" w:firstLine="910"/>
        <w:spacing w:after="0" w:line="242"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1020"/>
          </w:cols>
          <w:pgMar w:left="240" w:top="1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7580" w:space="720"/>
            <w:col w:w="2720"/>
          </w:cols>
          <w:pgMar w:left="240" w:top="140" w:right="6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11"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460" w:space="720"/>
            <w:col w:w="48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L. Trubeck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49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4640"/>
          </w:cols>
          <w:pgMar w:left="240" w:top="140" w:right="63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8080" w:val="left"/>
        </w:tabs>
        <w:rPr>
          <w:sz w:val="20"/>
          <w:szCs w:val="20"/>
          <w:color w:val="auto"/>
        </w:rPr>
      </w:pPr>
      <w:r>
        <w:rPr>
          <w:rFonts w:ascii="Courier New" w:cs="Courier New" w:eastAsia="Courier New" w:hAnsi="Courier New"/>
          <w:sz w:val="17"/>
          <w:szCs w:val="17"/>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Jesse Arnelle</w:t>
      </w:r>
    </w:p>
    <w:p>
      <w:pPr>
        <w:sectPr>
          <w:pgSz w:w="11900" w:h="16838" w:orient="portrait"/>
          <w:cols w:equalWidth="0" w:num="1">
            <w:col w:w="11020"/>
          </w:cols>
          <w:pgMar w:left="240" w:top="140" w:right="63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385"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2019-12-20T03:37:32Z</dcterms:created>
  <dcterms:modified xsi:type="dcterms:W3CDTF">2019-12-20T03:37:32Z</dcterms:modified>
</cp:coreProperties>
</file>