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0001523568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Fish James C Jr</w:t>
      </w:r>
    </w:p>
    <w:p>
      <w:pPr>
        <w:spacing w:after="0" w:line="44" w:lineRule="exact"/>
        <w:rPr>
          <w:sz w:val="24"/>
          <w:szCs w:val="24"/>
          <w:color w:val="auto"/>
        </w:rPr>
      </w:pPr>
    </w:p>
    <w:p>
      <w:pPr>
        <w:sectPr>
          <w:pgSz w:w="11900" w:h="16871"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657</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151110.00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402867051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20"/>
        <w:spacing w:after="0"/>
        <w:tabs>
          <w:tab w:leader="none" w:pos="1520" w:val="left"/>
          <w:tab w:leader="none" w:pos="2840" w:val="left"/>
          <w:tab w:leader="none" w:pos="4200" w:val="left"/>
          <w:tab w:leader="none" w:pos="5920" w:val="left"/>
          <w:tab w:leader="none" w:pos="652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480"/>
        <w:spacing w:after="0"/>
        <w:tabs>
          <w:tab w:leader="none" w:pos="1500" w:val="left"/>
          <w:tab w:leader="none" w:pos="2760" w:val="left"/>
          <w:tab w:leader="none" w:pos="4360" w:val="left"/>
          <w:tab w:leader="none" w:pos="584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860" w:space="660"/>
            <w:col w:w="860" w:space="400"/>
            <w:col w:w="5460"/>
          </w:cols>
          <w:pgMar w:left="320" w:top="108" w:right="339" w:bottom="1440" w:gutter="0" w:footer="0" w:header="0"/>
        </w:sectPr>
      </w:pP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Vesting of</w:t>
      </w:r>
      <w:r>
        <w:rPr>
          <w:sz w:val="20"/>
          <w:szCs w:val="20"/>
          <w:color w:val="auto"/>
        </w:rPr>
        <w:tab/>
      </w:r>
      <w:r>
        <w:rPr>
          <w:rFonts w:ascii="Times New Roman" w:cs="Times New Roman" w:eastAsia="Times New Roman" w:hAnsi="Times New Roman"/>
          <w:sz w:val="19"/>
          <w:szCs w:val="19"/>
          <w:color w:val="auto"/>
        </w:rPr>
        <w:t>WASTE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Common Stock 01/29/2026 performance share MANAGEMENT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ind w:left="2500"/>
        <w:spacing w:after="0"/>
        <w:tabs>
          <w:tab w:leader="none" w:pos="4140" w:val="left"/>
        </w:tabs>
        <w:rPr>
          <w:sz w:val="20"/>
          <w:szCs w:val="20"/>
          <w:color w:val="auto"/>
        </w:rPr>
      </w:pPr>
      <w:r>
        <w:rPr>
          <w:rFonts w:ascii="Times New Roman" w:cs="Times New Roman" w:eastAsia="Times New Roman" w:hAnsi="Times New Roman"/>
          <w:sz w:val="22"/>
          <w:szCs w:val="22"/>
          <w:color w:val="auto"/>
        </w:rPr>
        <w:t>unit award</w:t>
      </w:r>
      <w:r>
        <w:rPr>
          <w:sz w:val="20"/>
          <w:szCs w:val="20"/>
          <w:color w:val="auto"/>
        </w:rPr>
        <w:tab/>
      </w: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ind w:left="232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2"/>
          <w:szCs w:val="22"/>
          <w:color w:val="auto"/>
        </w:rPr>
        <w:t>657</w:t>
      </w:r>
      <w:r>
        <w:rPr>
          <w:sz w:val="20"/>
          <w:szCs w:val="20"/>
          <w:color w:val="auto"/>
        </w:rPr>
        <w:tab/>
      </w:r>
      <w:r>
        <w:rPr>
          <w:rFonts w:ascii="Times New Roman" w:cs="Times New Roman" w:eastAsia="Times New Roman" w:hAnsi="Times New Roman"/>
          <w:sz w:val="22"/>
          <w:szCs w:val="22"/>
          <w:color w:val="auto"/>
        </w:rPr>
        <w:t>01/29/2026 issuer equity</w:t>
      </w:r>
    </w:p>
    <w:p>
      <w:pPr>
        <w:ind w:left="232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2">
            <w:col w:w="6520" w:space="720"/>
            <w:col w:w="40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spacing w:after="0"/>
              <w:rPr>
                <w:sz w:val="24"/>
                <w:szCs w:val="24"/>
                <w:color w:val="auto"/>
              </w:rPr>
            </w:pP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02/06/2026</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08/11/2025</w:t>
            </w:r>
          </w:p>
        </w:tc>
      </w:tr>
      <w:tr>
        <w:trPr>
          <w:trHeight w:val="297"/>
        </w:trPr>
        <w:tc>
          <w:tcPr>
            <w:tcW w:w="8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Fish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2026-02-06T17:00:47Z</dcterms:created>
  <dcterms:modified xsi:type="dcterms:W3CDTF">2026-02-06T17:00:47Z</dcterms:modified>
</cp:coreProperties>
</file>